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1" w:rsidRPr="00236011" w:rsidRDefault="00236011" w:rsidP="00236011">
      <w:pPr>
        <w:keepNext/>
        <w:suppressAutoHyphens/>
        <w:spacing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2360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236011" w:rsidRPr="00236011" w:rsidRDefault="00236011" w:rsidP="00236011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2360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236011" w:rsidRPr="00236011" w:rsidRDefault="00236011" w:rsidP="00236011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2360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236011" w:rsidRPr="00236011" w:rsidRDefault="00236011" w:rsidP="00236011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2360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236011" w:rsidRPr="00236011" w:rsidRDefault="00236011" w:rsidP="00236011">
      <w:pPr>
        <w:keepNext/>
        <w:suppressAutoHyphens/>
        <w:spacing w:before="240" w:after="260" w:line="100" w:lineRule="atLeast"/>
        <w:ind w:hanging="284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2360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236011" w:rsidRPr="00236011" w:rsidRDefault="00236011" w:rsidP="00236011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2360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РАСПОРЯЖЕНИЕ</w:t>
      </w:r>
    </w:p>
    <w:p w:rsidR="00236011" w:rsidRDefault="00236011" w:rsidP="00236011">
      <w:pPr>
        <w:suppressAutoHyphens/>
        <w:spacing w:after="26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3601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29 декабря 2021 г                         </w:t>
      </w:r>
      <w:r w:rsidRPr="0023601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</w:r>
      <w:r w:rsidRPr="0023601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</w:t>
      </w:r>
      <w:r w:rsidRPr="0023601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</w:r>
      <w:r w:rsidRPr="0023601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№ 74</w:t>
      </w:r>
    </w:p>
    <w:p w:rsidR="00380FED" w:rsidRPr="00236011" w:rsidRDefault="00380FED" w:rsidP="00380FED">
      <w:pPr>
        <w:suppressAutoHyphens/>
        <w:spacing w:after="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х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.К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аменная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Балка</w:t>
      </w:r>
    </w:p>
    <w:p w:rsidR="00B86820" w:rsidRDefault="00B86820" w:rsidP="00380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86820">
        <w:rPr>
          <w:rFonts w:ascii="Times New Roman" w:hAnsi="Times New Roman" w:cs="Times New Roman"/>
          <w:sz w:val="28"/>
          <w:szCs w:val="28"/>
        </w:rPr>
        <w:t>порядка</w:t>
      </w:r>
      <w:r w:rsidR="00236011">
        <w:rPr>
          <w:rFonts w:ascii="Times New Roman" w:hAnsi="Times New Roman" w:cs="Times New Roman"/>
          <w:sz w:val="28"/>
          <w:szCs w:val="28"/>
        </w:rPr>
        <w:t xml:space="preserve">  </w:t>
      </w:r>
      <w:r w:rsidRPr="00B86820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 w:rsidR="0023601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23601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86820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Pr="00B86820">
        <w:rPr>
          <w:rFonts w:ascii="Times New Roman" w:hAnsi="Times New Roman" w:cs="Times New Roman"/>
          <w:sz w:val="28"/>
          <w:szCs w:val="28"/>
        </w:rPr>
        <w:t>и оплаты</w:t>
      </w:r>
      <w:r w:rsidR="0023601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денежных обязательств, подлежащих </w:t>
      </w:r>
      <w:r w:rsidR="0023601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исполнению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б</w:t>
      </w:r>
      <w:r w:rsidRPr="00B86820">
        <w:rPr>
          <w:rFonts w:ascii="Times New Roman" w:hAnsi="Times New Roman" w:cs="Times New Roman"/>
          <w:sz w:val="28"/>
          <w:szCs w:val="28"/>
        </w:rPr>
        <w:t>юджетных ассигнований</w:t>
      </w:r>
      <w:r w:rsidR="00236011"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</w:t>
      </w:r>
    </w:p>
    <w:p w:rsidR="00B86820" w:rsidRPr="00B86820" w:rsidRDefault="00B86820" w:rsidP="00380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811E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11E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811E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2007, N 18, ст. 2117; 2019, N 30, ст. 4101; N 52, ст. 7797) </w:t>
      </w:r>
    </w:p>
    <w:p w:rsidR="00C12C5E" w:rsidRDefault="00C12C5E" w:rsidP="009A20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E811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санкционирования</w:t>
      </w:r>
      <w:r w:rsidRPr="00B86820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получателей средств бюджета</w:t>
      </w:r>
      <w:proofErr w:type="gramEnd"/>
      <w:r w:rsidR="0048441A" w:rsidRPr="00B86820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Pr="00B86820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36011">
        <w:rPr>
          <w:rFonts w:ascii="Times New Roman" w:hAnsi="Times New Roman" w:cs="Times New Roman"/>
          <w:sz w:val="28"/>
          <w:szCs w:val="28"/>
        </w:rPr>
        <w:t xml:space="preserve"> Каменно-Балковского сельского поселения</w:t>
      </w:r>
      <w:r w:rsidR="00791F54" w:rsidRPr="00B86820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9A2054" w:rsidRPr="009A2054" w:rsidRDefault="009A2054" w:rsidP="009A2054">
      <w:pPr>
        <w:widowControl w:val="0"/>
        <w:spacing w:line="22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05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2054">
        <w:rPr>
          <w:rFonts w:ascii="Times New Roman" w:hAnsi="Times New Roman" w:cs="Times New Roman"/>
          <w:sz w:val="28"/>
          <w:szCs w:val="28"/>
        </w:rPr>
        <w:t xml:space="preserve">1 января 2022 года </w:t>
      </w:r>
      <w:r w:rsidR="00236011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9A20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36011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="00A44536">
        <w:rPr>
          <w:rFonts w:ascii="Times New Roman" w:hAnsi="Times New Roman" w:cs="Times New Roman"/>
          <w:sz w:val="28"/>
          <w:szCs w:val="28"/>
        </w:rPr>
        <w:t>от 05.12.2017 года № 74</w:t>
      </w:r>
      <w:r w:rsidRPr="009A2054">
        <w:rPr>
          <w:rFonts w:ascii="Times New Roman" w:hAnsi="Times New Roman" w:cs="Times New Roman"/>
          <w:sz w:val="28"/>
          <w:szCs w:val="28"/>
        </w:rPr>
        <w:t xml:space="preserve"> «</w:t>
      </w:r>
      <w:r w:rsidR="00A44536">
        <w:rPr>
          <w:rFonts w:ascii="Times New Roman" w:hAnsi="Times New Roman" w:cs="Times New Roman"/>
          <w:sz w:val="28"/>
          <w:szCs w:val="28"/>
        </w:rPr>
        <w:t xml:space="preserve"> </w:t>
      </w:r>
      <w:r w:rsidRPr="009A20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A2054">
        <w:rPr>
          <w:rFonts w:ascii="Times New Roman" w:hAnsi="Times New Roman" w:cs="Times New Roman"/>
          <w:sz w:val="28"/>
          <w:szCs w:val="28"/>
        </w:rPr>
        <w:t>Порядка санкционирования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054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Pr="009A2054">
        <w:rPr>
          <w:rFonts w:ascii="Times New Roman" w:hAnsi="Times New Roman" w:cs="Times New Roman"/>
          <w:sz w:val="28"/>
          <w:szCs w:val="28"/>
        </w:rPr>
        <w:t xml:space="preserve">и главных администраторов источников финансирования дефицита бюджета </w:t>
      </w:r>
      <w:r w:rsidR="00A44536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Pr="009A2054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2C5E" w:rsidRPr="00B86820" w:rsidRDefault="009A2054" w:rsidP="009A20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4536">
        <w:rPr>
          <w:rFonts w:ascii="Times New Roman" w:hAnsi="Times New Roman" w:cs="Times New Roman"/>
          <w:sz w:val="28"/>
          <w:szCs w:val="28"/>
        </w:rPr>
        <w:t xml:space="preserve">. Настоящие распоряжение </w:t>
      </w:r>
      <w:r w:rsidR="00C12C5E" w:rsidRPr="00B86820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791F54" w:rsidRPr="00B86820">
        <w:rPr>
          <w:rFonts w:ascii="Times New Roman" w:hAnsi="Times New Roman" w:cs="Times New Roman"/>
          <w:sz w:val="28"/>
          <w:szCs w:val="28"/>
        </w:rPr>
        <w:t>2</w:t>
      </w:r>
      <w:r w:rsidR="00C12C5E" w:rsidRPr="00B868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820" w:rsidRPr="00625409" w:rsidRDefault="00B86820" w:rsidP="00A44536">
      <w:pPr>
        <w:rPr>
          <w:sz w:val="28"/>
          <w:szCs w:val="28"/>
        </w:rPr>
      </w:pPr>
    </w:p>
    <w:p w:rsidR="00A44536" w:rsidRPr="00A44536" w:rsidRDefault="00B86820" w:rsidP="00380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 xml:space="preserve"> </w:t>
      </w:r>
      <w:r w:rsidR="00A44536" w:rsidRPr="00A445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6820" w:rsidRPr="00A44536" w:rsidRDefault="00A44536" w:rsidP="00380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536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                        Л.Н. Вакульчик</w:t>
      </w:r>
      <w:r w:rsidRPr="00A44536">
        <w:rPr>
          <w:rFonts w:ascii="Times New Roman" w:hAnsi="Times New Roman" w:cs="Times New Roman"/>
          <w:b/>
          <w:sz w:val="28"/>
          <w:szCs w:val="28"/>
        </w:rPr>
        <w:tab/>
      </w:r>
      <w:r w:rsidR="00B86820" w:rsidRPr="00A445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531" w:rsidRDefault="00791F54" w:rsidP="00380FED">
      <w:pPr>
        <w:pStyle w:val="ConsPlusNormal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0FED" w:rsidRDefault="00791F54" w:rsidP="00380FED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25531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5531">
        <w:rPr>
          <w:rFonts w:ascii="Times New Roman" w:hAnsi="Times New Roman" w:cs="Times New Roman"/>
          <w:sz w:val="28"/>
          <w:szCs w:val="28"/>
        </w:rPr>
        <w:t>Каменно</w:t>
      </w:r>
      <w:r w:rsidR="00380FED">
        <w:rPr>
          <w:rFonts w:ascii="Times New Roman" w:hAnsi="Times New Roman" w:cs="Times New Roman"/>
          <w:sz w:val="28"/>
          <w:szCs w:val="28"/>
        </w:rPr>
        <w:t>-</w:t>
      </w:r>
      <w:r w:rsidR="00236011">
        <w:rPr>
          <w:rFonts w:ascii="Times New Roman" w:hAnsi="Times New Roman" w:cs="Times New Roman"/>
          <w:sz w:val="28"/>
          <w:szCs w:val="28"/>
        </w:rPr>
        <w:t xml:space="preserve">Балковского </w:t>
      </w:r>
    </w:p>
    <w:p w:rsidR="00791F54" w:rsidRDefault="00236011" w:rsidP="00380FED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F54" w:rsidRDefault="00A44536" w:rsidP="00380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2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29.12.2021 №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791F54" w:rsidRDefault="00791F54" w:rsidP="00791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820" w:rsidRPr="005D7A97" w:rsidRDefault="00B86820" w:rsidP="00B86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9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86820" w:rsidRPr="005D7A97" w:rsidRDefault="005D7A97" w:rsidP="00B86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97">
        <w:rPr>
          <w:rFonts w:ascii="Times New Roman" w:hAnsi="Times New Roman" w:cs="Times New Roman"/>
          <w:b/>
          <w:sz w:val="28"/>
          <w:szCs w:val="28"/>
        </w:rPr>
        <w:t>с</w:t>
      </w:r>
      <w:r w:rsidR="00B86820" w:rsidRPr="005D7A97">
        <w:rPr>
          <w:rFonts w:ascii="Times New Roman" w:hAnsi="Times New Roman" w:cs="Times New Roman"/>
          <w:b/>
          <w:sz w:val="28"/>
          <w:szCs w:val="28"/>
        </w:rPr>
        <w:t>анкционирования оплаты денежных обязательств</w:t>
      </w:r>
    </w:p>
    <w:p w:rsidR="005D7A97" w:rsidRDefault="005D7A97" w:rsidP="00B86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97">
        <w:rPr>
          <w:rFonts w:ascii="Times New Roman" w:hAnsi="Times New Roman" w:cs="Times New Roman"/>
          <w:b/>
          <w:sz w:val="28"/>
          <w:szCs w:val="28"/>
        </w:rPr>
        <w:t>п</w:t>
      </w:r>
      <w:r w:rsidR="00B86820" w:rsidRPr="005D7A97">
        <w:rPr>
          <w:rFonts w:ascii="Times New Roman" w:hAnsi="Times New Roman" w:cs="Times New Roman"/>
          <w:b/>
          <w:sz w:val="28"/>
          <w:szCs w:val="28"/>
        </w:rPr>
        <w:t xml:space="preserve">олучателей средств бюджета </w:t>
      </w:r>
      <w:r w:rsidR="00236011">
        <w:rPr>
          <w:rFonts w:ascii="Times New Roman" w:hAnsi="Times New Roman" w:cs="Times New Roman"/>
          <w:b/>
          <w:sz w:val="28"/>
          <w:szCs w:val="28"/>
        </w:rPr>
        <w:t>Каменно-Балковского сельского поселения</w:t>
      </w:r>
      <w:r w:rsidR="005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97">
        <w:rPr>
          <w:rFonts w:ascii="Times New Roman" w:hAnsi="Times New Roman" w:cs="Times New Roman"/>
          <w:b/>
          <w:sz w:val="28"/>
          <w:szCs w:val="28"/>
        </w:rPr>
        <w:t>и</w:t>
      </w:r>
      <w:r w:rsidR="0051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A97">
        <w:rPr>
          <w:rFonts w:ascii="Times New Roman" w:hAnsi="Times New Roman" w:cs="Times New Roman"/>
          <w:b/>
          <w:sz w:val="28"/>
          <w:szCs w:val="28"/>
        </w:rPr>
        <w:t>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A44536" w:rsidRPr="00A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536">
        <w:rPr>
          <w:rFonts w:ascii="Times New Roman" w:hAnsi="Times New Roman" w:cs="Times New Roman"/>
          <w:b/>
          <w:sz w:val="28"/>
          <w:szCs w:val="28"/>
        </w:rPr>
        <w:t>Каменно-Балковского</w:t>
      </w:r>
      <w:r w:rsidRPr="005D7A97">
        <w:rPr>
          <w:rFonts w:ascii="Times New Roman" w:hAnsi="Times New Roman" w:cs="Times New Roman"/>
          <w:b/>
          <w:sz w:val="28"/>
          <w:szCs w:val="28"/>
        </w:rPr>
        <w:t xml:space="preserve"> Орловского района</w:t>
      </w:r>
    </w:p>
    <w:p w:rsidR="005D7A97" w:rsidRPr="005D7A97" w:rsidRDefault="005D7A97" w:rsidP="00B868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5E" w:rsidRPr="00B636A0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B636A0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</w:t>
      </w:r>
      <w:r w:rsidR="000332BF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B636A0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 </w:t>
      </w:r>
      <w:r w:rsidR="00236011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Pr="00B636A0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0332BF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.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</w:t>
      </w:r>
      <w:r w:rsidR="00212C09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B636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администратор источников финансирования дефицита бюджета</w:t>
      </w:r>
      <w:r w:rsidR="00A44536" w:rsidRPr="00A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="00212C09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</w:t>
      </w:r>
      <w:r w:rsidRPr="00E811E1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A44536" w:rsidRPr="00A44536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212C09" w:rsidRPr="00E811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 xml:space="preserve">), лицевого счета для учета операций по переданным полномочиям получателя бюджетных средств (далее - соответствующий лицевой счет) распоряжение о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казначейского платежа в соответствии с порядком казначейского обслуживания, установленным Федеральным казначейством  (далее - Распоряжение, порядок казначейского обслуживания).</w:t>
      </w: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E811E1">
        <w:rPr>
          <w:rFonts w:ascii="Times New Roman" w:hAnsi="Times New Roman" w:cs="Times New Roman"/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E811E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E811E1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E811E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E811E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811E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E811E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</w:t>
      </w:r>
      <w:r w:rsidR="00212C09" w:rsidRPr="00E811E1">
        <w:rPr>
          <w:rFonts w:ascii="Times New Roman" w:hAnsi="Times New Roman" w:cs="Times New Roman"/>
          <w:sz w:val="28"/>
          <w:szCs w:val="28"/>
        </w:rPr>
        <w:t>дставления</w:t>
      </w:r>
      <w:r w:rsidR="00212C09">
        <w:rPr>
          <w:rFonts w:ascii="Times New Roman" w:hAnsi="Times New Roman" w:cs="Times New Roman"/>
          <w:sz w:val="28"/>
          <w:szCs w:val="28"/>
        </w:rPr>
        <w:t xml:space="preserve"> получателем средств </w:t>
      </w:r>
      <w:r w:rsidRPr="00B636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C09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B636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администратором источников финансирования дефицита бюджета</w:t>
      </w:r>
      <w:r w:rsidR="00212C09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lastRenderedPageBreak/>
        <w:t xml:space="preserve">Каменно-Балковского сельского поселения </w:t>
      </w:r>
      <w:r w:rsidR="00212C09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 Распоряжения в орган Федерального казначейства;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не позднее четвертого рабочего дня, следующего за днем представления получателем средств бюджета</w:t>
      </w:r>
      <w:r w:rsidR="00212C09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A44536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 xml:space="preserve">Распоряжения в орган Федерального казначейства, в случаях, установленных </w:t>
      </w:r>
      <w:hyperlink w:anchor="P114" w:history="1">
        <w:r w:rsidRPr="00E811E1">
          <w:rPr>
            <w:rFonts w:ascii="Times New Roman" w:hAnsi="Times New Roman" w:cs="Times New Roman"/>
            <w:sz w:val="28"/>
            <w:szCs w:val="28"/>
          </w:rPr>
          <w:t>абзацем вторым подпункта 16 пункта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E811E1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</w:t>
      </w:r>
      <w:r w:rsidRPr="00B636A0">
        <w:rPr>
          <w:rFonts w:ascii="Times New Roman" w:hAnsi="Times New Roman" w:cs="Times New Roman"/>
          <w:sz w:val="28"/>
          <w:szCs w:val="28"/>
        </w:rPr>
        <w:t>, представленным получателем средств бюджета</w:t>
      </w:r>
      <w:r w:rsidR="00212C09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B636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администратором источников финансирования дефицита бюджета</w:t>
      </w:r>
      <w:r w:rsidR="00212C09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="00212C09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 ;</w:t>
      </w:r>
    </w:p>
    <w:p w:rsidR="005D7A97" w:rsidRDefault="005D7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2) уника</w:t>
      </w:r>
      <w:r w:rsidR="00AF6E11">
        <w:rPr>
          <w:rFonts w:ascii="Times New Roman" w:hAnsi="Times New Roman" w:cs="Times New Roman"/>
          <w:sz w:val="28"/>
          <w:szCs w:val="28"/>
        </w:rPr>
        <w:t xml:space="preserve">льного кода получателя средств </w:t>
      </w:r>
      <w:r w:rsidRPr="00B636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F6E11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 xml:space="preserve">по реестру участников бюджетного процесса, а также юридических лиц, не являющихся </w:t>
      </w:r>
      <w:r w:rsidRPr="00D563E2">
        <w:rPr>
          <w:rFonts w:ascii="Times New Roman" w:hAnsi="Times New Roman" w:cs="Times New Roman"/>
          <w:sz w:val="28"/>
          <w:szCs w:val="28"/>
        </w:rPr>
        <w:t>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AF6E11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B636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="003C0545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</w:t>
      </w:r>
      <w:r w:rsidR="00FF5DCB" w:rsidRPr="00FF5DCB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3C054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, кода мероприятия ведомственной программы цифровой трансформации мероприятий органов</w:t>
      </w:r>
      <w:r w:rsidR="00E811E1" w:rsidRPr="00E811E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636A0">
        <w:rPr>
          <w:rFonts w:ascii="Times New Roman" w:hAnsi="Times New Roman" w:cs="Times New Roman"/>
          <w:sz w:val="28"/>
          <w:szCs w:val="28"/>
        </w:rPr>
        <w:t>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информатизации), доведенных до органа Федерального казначейства в соответствии с порядком составления и ведения сводной бюджетной росписи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E811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>далее - Порядок составления и ведения сводной бюджетной росписи бюджета</w:t>
      </w:r>
      <w:r w:rsidR="00A44536" w:rsidRPr="00A44536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3C0545" w:rsidRPr="00E811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>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или с реализацией мероприятий по информатизации, а также текстового назначения платежа;</w:t>
      </w:r>
    </w:p>
    <w:p w:rsidR="005D7A97" w:rsidRPr="00E811E1" w:rsidRDefault="005D7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с Общероссийским </w:t>
      </w:r>
      <w:hyperlink r:id="rId10" w:history="1">
        <w:r w:rsidRPr="00E811E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</w:t>
      </w:r>
      <w:r w:rsidRPr="00B636A0">
        <w:rPr>
          <w:rFonts w:ascii="Times New Roman" w:hAnsi="Times New Roman" w:cs="Times New Roman"/>
          <w:sz w:val="28"/>
          <w:szCs w:val="28"/>
        </w:rPr>
        <w:t>, в рублевом эквиваленте, исчисленном на дату оформления Распоряжения;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6) вида средств (средства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A44536" w:rsidRPr="00A44536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445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5DCB">
        <w:rPr>
          <w:rFonts w:ascii="Times New Roman" w:hAnsi="Times New Roman" w:cs="Times New Roman"/>
          <w:sz w:val="28"/>
          <w:szCs w:val="28"/>
        </w:rPr>
        <w:t xml:space="preserve"> </w:t>
      </w:r>
      <w:r w:rsidR="003C0545" w:rsidRPr="00D17926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E811E1">
        <w:rPr>
          <w:rFonts w:ascii="Times New Roman" w:hAnsi="Times New Roman" w:cs="Times New Roman"/>
          <w:sz w:val="28"/>
          <w:szCs w:val="28"/>
        </w:rPr>
        <w:t>)</w:t>
      </w:r>
      <w:r w:rsidRPr="00D17926">
        <w:rPr>
          <w:rFonts w:ascii="Times New Roman" w:hAnsi="Times New Roman" w:cs="Times New Roman"/>
          <w:sz w:val="28"/>
          <w:szCs w:val="28"/>
        </w:rPr>
        <w:t>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B636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3C05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FF5DCB" w:rsidRPr="00FF5DCB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3C054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="003C0545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, предоставляемых получателями средств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</w:t>
      </w:r>
      <w:proofErr w:type="spellStart"/>
      <w:r w:rsidR="00236011">
        <w:rPr>
          <w:rFonts w:ascii="Times New Roman" w:hAnsi="Times New Roman" w:cs="Times New Roman"/>
          <w:sz w:val="28"/>
          <w:szCs w:val="28"/>
        </w:rPr>
        <w:t>поселения</w:t>
      </w:r>
      <w:r w:rsidRPr="00B636A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636A0">
        <w:rPr>
          <w:rFonts w:ascii="Times New Roman" w:hAnsi="Times New Roman" w:cs="Times New Roman"/>
          <w:sz w:val="28"/>
          <w:szCs w:val="28"/>
        </w:rPr>
        <w:t xml:space="preserve"> постановке на учет бюджетных и денежных обязательств в соответствии с порядком учета территориальными органами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Федерального казначейства бюджетных и </w:t>
      </w:r>
      <w:r w:rsidRPr="00D17926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FF5DCB" w:rsidRPr="00FF5DCB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3C0545" w:rsidRPr="00D17926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D17926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FF5DCB">
        <w:rPr>
          <w:rFonts w:ascii="Times New Roman" w:hAnsi="Times New Roman" w:cs="Times New Roman"/>
          <w:sz w:val="28"/>
          <w:szCs w:val="28"/>
        </w:rPr>
        <w:t>Администрацией</w:t>
      </w:r>
      <w:r w:rsidR="00D17926" w:rsidRPr="00D17926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D17926">
        <w:rPr>
          <w:rFonts w:ascii="Times New Roman" w:hAnsi="Times New Roman" w:cs="Times New Roman"/>
          <w:sz w:val="28"/>
          <w:szCs w:val="28"/>
        </w:rPr>
        <w:t xml:space="preserve"> (далее - порядок учета обязательств);</w:t>
      </w:r>
      <w:proofErr w:type="gramEnd"/>
    </w:p>
    <w:p w:rsidR="00C12C5E" w:rsidRPr="00B636A0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15) реквизитов (тип, номер, дата) документа, подтверждающего </w:t>
      </w:r>
      <w:r w:rsidRPr="00B636A0">
        <w:rPr>
          <w:rFonts w:ascii="Times New Roman" w:hAnsi="Times New Roman" w:cs="Times New Roman"/>
          <w:sz w:val="28"/>
          <w:szCs w:val="28"/>
        </w:rPr>
        <w:lastRenderedPageBreak/>
        <w:t>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3C05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контракта), внесен</w:t>
      </w:r>
      <w:r w:rsidR="003C0545">
        <w:rPr>
          <w:rFonts w:ascii="Times New Roman" w:hAnsi="Times New Roman" w:cs="Times New Roman"/>
          <w:sz w:val="28"/>
          <w:szCs w:val="28"/>
        </w:rPr>
        <w:t>ия арендной платы по договору (муниципальному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3C0545">
        <w:rPr>
          <w:rFonts w:ascii="Times New Roman" w:hAnsi="Times New Roman" w:cs="Times New Roman"/>
          <w:sz w:val="28"/>
          <w:szCs w:val="28"/>
        </w:rPr>
        <w:t>муниципальных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B636A0">
        <w:rPr>
          <w:rFonts w:ascii="Times New Roman" w:hAnsi="Times New Roman" w:cs="Times New Roman"/>
          <w:sz w:val="28"/>
          <w:szCs w:val="28"/>
        </w:rPr>
        <w:t xml:space="preserve">16) кода источника поступлений целевых средств в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E811E1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E811E1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E811E1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Распоряжения при перечислении средств получателям средств бюджета</w:t>
      </w:r>
      <w:r w:rsidR="003C0545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3C0545" w:rsidRPr="00E811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 бюджета</w:t>
      </w:r>
      <w:r w:rsidR="003C0545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E811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>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</w:t>
      </w:r>
      <w:r w:rsidR="003C0545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3C0545" w:rsidRPr="00E811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 xml:space="preserve">, находящимся за пределами Российской Федерации и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 xml:space="preserve">от главного распорядителя (распорядителя)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>в иностранной валюте;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>уктурным (обособленным) подразделениям получателей средств бюджета</w:t>
      </w:r>
      <w:r w:rsidR="00FF5DCB" w:rsidRPr="00FF5DCB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3C0545" w:rsidRPr="00E811E1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E811E1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</w:t>
      </w:r>
      <w:r w:rsidR="003C0545" w:rsidRPr="00E811E1">
        <w:rPr>
          <w:rFonts w:ascii="Times New Roman" w:hAnsi="Times New Roman" w:cs="Times New Roman"/>
          <w:sz w:val="28"/>
          <w:szCs w:val="28"/>
        </w:rPr>
        <w:t>ях, когда заключение договора (муниципального</w:t>
      </w:r>
      <w:r w:rsidRPr="00E811E1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3C0545" w:rsidRPr="00E811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11E1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3C0545" w:rsidRPr="00E811E1">
        <w:rPr>
          <w:rFonts w:ascii="Times New Roman" w:hAnsi="Times New Roman" w:cs="Times New Roman"/>
          <w:sz w:val="28"/>
          <w:szCs w:val="28"/>
        </w:rPr>
        <w:t>муниципальный</w:t>
      </w:r>
      <w:r w:rsidRPr="00E811E1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  <w:proofErr w:type="gramEnd"/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lastRenderedPageBreak/>
        <w:t>В одном Распоряжении может содержаться несколько сумм</w:t>
      </w:r>
      <w:r w:rsidRPr="00B636A0">
        <w:rPr>
          <w:rFonts w:ascii="Times New Roman" w:hAnsi="Times New Roman" w:cs="Times New Roman"/>
          <w:sz w:val="28"/>
          <w:szCs w:val="28"/>
        </w:rPr>
        <w:t xml:space="preserve"> перечислений по разным кодам классификации расходов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Pr="00B636A0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="003C0545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B636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r w:rsidR="003C0545">
        <w:rPr>
          <w:rFonts w:ascii="Times New Roman" w:hAnsi="Times New Roman" w:cs="Times New Roman"/>
          <w:sz w:val="28"/>
          <w:szCs w:val="28"/>
        </w:rPr>
        <w:t xml:space="preserve"> </w:t>
      </w:r>
      <w:r w:rsidR="00FF5DCB">
        <w:rPr>
          <w:rFonts w:ascii="Times New Roman" w:hAnsi="Times New Roman" w:cs="Times New Roman"/>
          <w:sz w:val="28"/>
          <w:szCs w:val="28"/>
        </w:rPr>
        <w:t xml:space="preserve">Каменно-Балковского сельского поселения </w:t>
      </w:r>
      <w:r w:rsidR="003C0545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636A0">
        <w:rPr>
          <w:rFonts w:ascii="Times New Roman" w:hAnsi="Times New Roman" w:cs="Times New Roman"/>
          <w:sz w:val="28"/>
          <w:szCs w:val="28"/>
        </w:rPr>
        <w:t>).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B636A0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B636A0">
        <w:rPr>
          <w:rFonts w:ascii="Times New Roman" w:hAnsi="Times New Roman" w:cs="Times New Roman"/>
          <w:sz w:val="28"/>
          <w:szCs w:val="28"/>
        </w:rPr>
        <w:t xml:space="preserve">1) соответствие указанных в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кодов классификации расходов 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C12C5E" w:rsidRPr="00D17926" w:rsidRDefault="00C12C5E" w:rsidP="00D2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="001537DD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 xml:space="preserve">текстовому назначению </w:t>
      </w:r>
      <w:r w:rsidRPr="00D17926">
        <w:rPr>
          <w:rFonts w:ascii="Times New Roman" w:hAnsi="Times New Roman" w:cs="Times New Roman"/>
          <w:sz w:val="28"/>
          <w:szCs w:val="28"/>
        </w:rPr>
        <w:t xml:space="preserve">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</w:t>
      </w:r>
      <w:r w:rsidR="00D2289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D17926">
        <w:rPr>
          <w:rFonts w:ascii="Times New Roman" w:hAnsi="Times New Roman" w:cs="Times New Roman"/>
          <w:sz w:val="28"/>
          <w:szCs w:val="28"/>
        </w:rPr>
        <w:t xml:space="preserve"> (далее - порядок применения бюджетной классификации);</w:t>
      </w: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A0">
        <w:rPr>
          <w:rFonts w:ascii="Times New Roman" w:hAnsi="Times New Roman" w:cs="Times New Roman"/>
          <w:sz w:val="28"/>
          <w:szCs w:val="28"/>
        </w:rPr>
        <w:t>4) не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  <w:proofErr w:type="gramEnd"/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1537DD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lastRenderedPageBreak/>
        <w:t>8) идентичность кода (кодов) классификации расходов бюджета</w:t>
      </w:r>
      <w:r w:rsidR="001537DD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6A0">
        <w:rPr>
          <w:rFonts w:ascii="Times New Roman" w:hAnsi="Times New Roman" w:cs="Times New Roman"/>
          <w:sz w:val="28"/>
          <w:szCs w:val="28"/>
        </w:rPr>
        <w:t>10) не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7C0B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12) не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 xml:space="preserve">превышение размера авансового платежа, указанного в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D22898" w:rsidRDefault="00C12C5E" w:rsidP="005173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proofErr w:type="gramStart"/>
      <w:r w:rsidRPr="00B636A0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 w:rsidR="007C0B38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 или реестр контрактов, составляющих государственную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тайну,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 xml:space="preserve"> в Распоряжении.</w:t>
      </w:r>
    </w:p>
    <w:p w:rsidR="00C12C5E" w:rsidRPr="00D249C8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 w:rsidRPr="00D249C8">
        <w:rPr>
          <w:rFonts w:ascii="Times New Roman" w:hAnsi="Times New Roman" w:cs="Times New Roman"/>
          <w:sz w:val="28"/>
          <w:szCs w:val="28"/>
        </w:rPr>
        <w:t>14) не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Pr="00D249C8">
        <w:rPr>
          <w:rFonts w:ascii="Times New Roman" w:hAnsi="Times New Roman" w:cs="Times New Roman"/>
          <w:sz w:val="28"/>
          <w:szCs w:val="28"/>
        </w:rPr>
        <w:t xml:space="preserve">превышение указанной в </w:t>
      </w:r>
      <w:proofErr w:type="gramStart"/>
      <w:r w:rsidRPr="00D249C8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D249C8">
        <w:rPr>
          <w:rFonts w:ascii="Times New Roman" w:hAnsi="Times New Roman" w:cs="Times New Roman"/>
          <w:sz w:val="28"/>
          <w:szCs w:val="28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D249C8" w:rsidRPr="00D249C8">
        <w:rPr>
          <w:rFonts w:ascii="Times New Roman" w:hAnsi="Times New Roman" w:cs="Times New Roman"/>
          <w:sz w:val="28"/>
          <w:szCs w:val="28"/>
        </w:rPr>
        <w:t>решением</w:t>
      </w:r>
      <w:r w:rsidRPr="00D249C8">
        <w:rPr>
          <w:rFonts w:ascii="Times New Roman" w:hAnsi="Times New Roman" w:cs="Times New Roman"/>
          <w:sz w:val="28"/>
          <w:szCs w:val="28"/>
        </w:rPr>
        <w:t xml:space="preserve"> (постановлением </w:t>
      </w:r>
      <w:r w:rsidR="00D249C8" w:rsidRPr="00D24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 w:rsidRPr="00D249C8">
        <w:rPr>
          <w:rFonts w:ascii="Times New Roman" w:hAnsi="Times New Roman" w:cs="Times New Roman"/>
          <w:sz w:val="28"/>
          <w:szCs w:val="28"/>
        </w:rPr>
        <w:t xml:space="preserve"> </w:t>
      </w:r>
      <w:r w:rsidR="00D249C8" w:rsidRPr="00D249C8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D249C8">
        <w:rPr>
          <w:rFonts w:ascii="Times New Roman" w:hAnsi="Times New Roman" w:cs="Times New Roman"/>
          <w:sz w:val="28"/>
          <w:szCs w:val="28"/>
        </w:rPr>
        <w:t>);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D249C8">
        <w:rPr>
          <w:rFonts w:ascii="Times New Roman" w:hAnsi="Times New Roman" w:cs="Times New Roman"/>
          <w:sz w:val="28"/>
          <w:szCs w:val="28"/>
        </w:rPr>
        <w:t>15) не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Pr="00D249C8">
        <w:rPr>
          <w:rFonts w:ascii="Times New Roman" w:hAnsi="Times New Roman" w:cs="Times New Roman"/>
          <w:sz w:val="28"/>
          <w:szCs w:val="28"/>
        </w:rPr>
        <w:t xml:space="preserve">опережение графика внесения арендной платы по бюджетному обязательству, в </w:t>
      </w:r>
      <w:proofErr w:type="gramStart"/>
      <w:r w:rsidRPr="00D249C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249C8">
        <w:rPr>
          <w:rFonts w:ascii="Times New Roman" w:hAnsi="Times New Roman" w:cs="Times New Roman"/>
          <w:sz w:val="28"/>
          <w:szCs w:val="28"/>
        </w:rPr>
        <w:t xml:space="preserve"> представления Распоряжения для оплаты денежных обязательств по договору аренды;</w:t>
      </w: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</w:p>
    <w:p w:rsidR="00C12C5E" w:rsidRPr="00B636A0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proofErr w:type="gramStart"/>
      <w:r w:rsidRPr="00B636A0">
        <w:rPr>
          <w:rFonts w:ascii="Times New Roman" w:hAnsi="Times New Roman" w:cs="Times New Roman"/>
          <w:sz w:val="28"/>
          <w:szCs w:val="28"/>
        </w:rPr>
        <w:lastRenderedPageBreak/>
        <w:t>В случаях и в порядке, установленных федеральными законами</w:t>
      </w:r>
      <w:r w:rsidR="00D249C8">
        <w:rPr>
          <w:rFonts w:ascii="Times New Roman" w:hAnsi="Times New Roman" w:cs="Times New Roman"/>
          <w:sz w:val="28"/>
          <w:szCs w:val="28"/>
        </w:rPr>
        <w:t>, областными законами, решениями органов местного самоуправления</w:t>
      </w:r>
      <w:r w:rsidRPr="00B636A0">
        <w:rPr>
          <w:rFonts w:ascii="Times New Roman" w:hAnsi="Times New Roman" w:cs="Times New Roman"/>
          <w:sz w:val="28"/>
          <w:szCs w:val="28"/>
        </w:rPr>
        <w:t xml:space="preserve"> и (или) принятыми в соответствии с ними нормативными правовыми актами,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5"/>
      <w:bookmarkEnd w:id="13"/>
      <w:r w:rsidRPr="00B636A0">
        <w:rPr>
          <w:rFonts w:ascii="Times New Roman" w:hAnsi="Times New Roman" w:cs="Times New Roman"/>
          <w:sz w:val="28"/>
          <w:szCs w:val="28"/>
        </w:rPr>
        <w:t>7</w:t>
      </w:r>
      <w:r w:rsidRPr="00E811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>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E811E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E811E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обязательств, возникших из заключенных </w:t>
      </w:r>
      <w:r w:rsidR="00D249C8" w:rsidRPr="00E811E1">
        <w:rPr>
          <w:rFonts w:ascii="Times New Roman" w:hAnsi="Times New Roman" w:cs="Times New Roman"/>
          <w:sz w:val="28"/>
          <w:szCs w:val="28"/>
        </w:rPr>
        <w:t>муниципальных</w:t>
      </w:r>
      <w:r w:rsidRPr="00E811E1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E811E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F5DCB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FF5DCB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7C0B38" w:rsidRPr="00E811E1">
        <w:rPr>
          <w:rFonts w:ascii="Times New Roman" w:hAnsi="Times New Roman" w:cs="Times New Roman"/>
          <w:sz w:val="28"/>
          <w:szCs w:val="28"/>
        </w:rPr>
        <w:t>Орловского</w:t>
      </w:r>
      <w:proofErr w:type="gramEnd"/>
      <w:r w:rsidR="007C0B38" w:rsidRPr="00E811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811E1">
        <w:rPr>
          <w:rFonts w:ascii="Times New Roman" w:hAnsi="Times New Roman" w:cs="Times New Roman"/>
          <w:sz w:val="28"/>
          <w:szCs w:val="28"/>
        </w:rPr>
        <w:t>.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E811E1">
        <w:rPr>
          <w:rFonts w:ascii="Times New Roman" w:hAnsi="Times New Roman" w:cs="Times New Roman"/>
          <w:sz w:val="28"/>
          <w:szCs w:val="28"/>
        </w:rPr>
        <w:t>9. Для подтверждения денежного обязательства, возникшего по бюджетному обязательству, обусловленному договором (</w:t>
      </w:r>
      <w:r w:rsidR="00D249C8" w:rsidRPr="00E811E1">
        <w:rPr>
          <w:rFonts w:ascii="Times New Roman" w:hAnsi="Times New Roman" w:cs="Times New Roman"/>
          <w:sz w:val="28"/>
          <w:szCs w:val="28"/>
        </w:rPr>
        <w:t>муниципальным</w:t>
      </w:r>
      <w:r w:rsidRPr="00E811E1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E811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D249C8" w:rsidRPr="00E811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11E1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272B4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7C0B38" w:rsidRPr="00E811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249C8" w:rsidRPr="00E811E1">
        <w:rPr>
          <w:rFonts w:ascii="Times New Roman" w:hAnsi="Times New Roman" w:cs="Times New Roman"/>
          <w:sz w:val="28"/>
          <w:szCs w:val="28"/>
        </w:rPr>
        <w:t>муниципальному</w:t>
      </w:r>
      <w:r w:rsidRPr="00E811E1">
        <w:rPr>
          <w:rFonts w:ascii="Times New Roman" w:hAnsi="Times New Roman" w:cs="Times New Roman"/>
          <w:sz w:val="28"/>
          <w:szCs w:val="28"/>
        </w:rPr>
        <w:t xml:space="preserve"> контракту</w:t>
      </w:r>
      <w:r w:rsidRPr="00B636A0">
        <w:rPr>
          <w:rFonts w:ascii="Times New Roman" w:hAnsi="Times New Roman" w:cs="Times New Roman"/>
          <w:sz w:val="28"/>
          <w:szCs w:val="28"/>
        </w:rPr>
        <w:t xml:space="preserve">) Распоряжение на перечисление в доход </w:t>
      </w:r>
      <w:r w:rsidR="007C0B38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суммы неустойки (штрафа, пеней) по данному договору (</w:t>
      </w:r>
      <w:r w:rsidR="00D249C8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36A0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B636A0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7C0B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7C0B3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C0B38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3) не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 xml:space="preserve">превышение сумм, указанных в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B636A0">
        <w:rPr>
          <w:rFonts w:ascii="Times New Roman" w:hAnsi="Times New Roman" w:cs="Times New Roman"/>
          <w:sz w:val="28"/>
          <w:szCs w:val="28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:rsidR="00C12C5E" w:rsidRPr="00B636A0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B636A0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перечислениям по источникам финансирования дефицита </w:t>
      </w:r>
      <w:r w:rsidR="007C0B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>осуществляется проверка Распоряжения по следующим направлениям: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B636A0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7C0B3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C0B38">
        <w:rPr>
          <w:rFonts w:ascii="Times New Roman" w:hAnsi="Times New Roman" w:cs="Times New Roman"/>
          <w:sz w:val="28"/>
          <w:szCs w:val="28"/>
        </w:rPr>
        <w:t xml:space="preserve">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B636A0">
        <w:rPr>
          <w:rFonts w:ascii="Times New Roman" w:hAnsi="Times New Roman" w:cs="Times New Roman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Pr="00E811E1">
        <w:rPr>
          <w:rFonts w:ascii="Times New Roman" w:hAnsi="Times New Roman" w:cs="Times New Roman"/>
          <w:sz w:val="28"/>
          <w:szCs w:val="28"/>
        </w:rPr>
        <w:t>Распоряжения;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>3) не</w:t>
      </w:r>
      <w:r w:rsidR="00380FE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GoBack"/>
      <w:bookmarkEnd w:id="18"/>
      <w:r w:rsidRPr="00E811E1">
        <w:rPr>
          <w:rFonts w:ascii="Times New Roman" w:hAnsi="Times New Roman" w:cs="Times New Roman"/>
          <w:sz w:val="28"/>
          <w:szCs w:val="28"/>
        </w:rPr>
        <w:t xml:space="preserve">превышение сумм, указанных в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>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E811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E811E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E811E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E811E1">
          <w:rPr>
            <w:rFonts w:ascii="Times New Roman" w:hAnsi="Times New Roman" w:cs="Times New Roman"/>
            <w:sz w:val="28"/>
            <w:szCs w:val="28"/>
          </w:rPr>
          <w:t>16 пункта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E811E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E811E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811E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118" w:history="1">
        <w:r w:rsidRPr="00E811E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811E1">
          <w:rPr>
            <w:rFonts w:ascii="Times New Roman" w:hAnsi="Times New Roman" w:cs="Times New Roman"/>
            <w:sz w:val="28"/>
            <w:szCs w:val="28"/>
          </w:rPr>
          <w:lastRenderedPageBreak/>
          <w:t>9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E811E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получателю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</w:t>
      </w:r>
      <w:r w:rsidR="00D563E2" w:rsidRPr="00E811E1">
        <w:rPr>
          <w:rFonts w:ascii="Times New Roman" w:hAnsi="Times New Roman" w:cs="Times New Roman"/>
          <w:sz w:val="28"/>
          <w:szCs w:val="28"/>
        </w:rPr>
        <w:t xml:space="preserve"> системы казначейских платежей</w:t>
      </w:r>
      <w:proofErr w:type="gramStart"/>
      <w:r w:rsidR="00D563E2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При установлении органом Федерального казначейства нарушений получателем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E272B4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108" w:history="1">
        <w:r w:rsidRPr="00E811E1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E811E1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>
        <w:rPr>
          <w:rFonts w:ascii="Times New Roman" w:hAnsi="Times New Roman" w:cs="Times New Roman"/>
          <w:sz w:val="28"/>
          <w:szCs w:val="28"/>
        </w:rPr>
        <w:t xml:space="preserve"> </w:t>
      </w:r>
      <w:r w:rsidRPr="00E811E1">
        <w:rPr>
          <w:rFonts w:ascii="Times New Roman" w:hAnsi="Times New Roman" w:cs="Times New Roman"/>
          <w:sz w:val="28"/>
          <w:szCs w:val="28"/>
        </w:rPr>
        <w:t>путем направления Уведомления о нарушении установленных предельных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 xml:space="preserve">размеров авансового платежа по форме согласно </w:t>
      </w:r>
      <w:hyperlink w:anchor="P155" w:history="1">
        <w:r w:rsidRPr="00E811E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E811E1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>бюджета</w:t>
      </w:r>
      <w:r w:rsidR="005173E0" w:rsidRPr="005173E0">
        <w:rPr>
          <w:rFonts w:ascii="Times New Roman" w:hAnsi="Times New Roman" w:cs="Times New Roman"/>
          <w:sz w:val="28"/>
          <w:szCs w:val="28"/>
        </w:rPr>
        <w:t xml:space="preserve"> </w:t>
      </w:r>
      <w:r w:rsidR="005173E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 которого находится допустивший нарушение получатель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73E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7C0B38" w:rsidRPr="00E811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E811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73E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 w:rsidRPr="00E811E1">
        <w:rPr>
          <w:rFonts w:ascii="Times New Roman" w:hAnsi="Times New Roman" w:cs="Times New Roman"/>
          <w:sz w:val="28"/>
          <w:szCs w:val="28"/>
        </w:rPr>
        <w:t xml:space="preserve"> </w:t>
      </w:r>
      <w:r w:rsidR="007C0B38" w:rsidRPr="00E811E1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C12C5E" w:rsidRPr="00E811E1" w:rsidRDefault="00C12C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14. Представление и хранение Распоряжения для санкционирования оплаты денежных обязательств получателей средств 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6011">
        <w:rPr>
          <w:rFonts w:ascii="Times New Roman" w:hAnsi="Times New Roman" w:cs="Times New Roman"/>
          <w:sz w:val="28"/>
          <w:szCs w:val="28"/>
        </w:rPr>
        <w:t>Каменно-Балковского сельского поселени</w:t>
      </w:r>
      <w:proofErr w:type="gramStart"/>
      <w:r w:rsidR="00236011">
        <w:rPr>
          <w:rFonts w:ascii="Times New Roman" w:hAnsi="Times New Roman" w:cs="Times New Roman"/>
          <w:sz w:val="28"/>
          <w:szCs w:val="28"/>
        </w:rPr>
        <w:t>я</w:t>
      </w:r>
      <w:r w:rsidRPr="00E811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11E1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7C0B38" w:rsidRPr="00E811E1">
        <w:rPr>
          <w:rFonts w:ascii="Times New Roman" w:hAnsi="Times New Roman" w:cs="Times New Roman"/>
          <w:sz w:val="28"/>
          <w:szCs w:val="28"/>
        </w:rPr>
        <w:t>бюджета</w:t>
      </w:r>
      <w:r w:rsidR="005173E0" w:rsidRPr="005173E0">
        <w:rPr>
          <w:rFonts w:ascii="Times New Roman" w:hAnsi="Times New Roman" w:cs="Times New Roman"/>
          <w:sz w:val="28"/>
          <w:szCs w:val="28"/>
        </w:rPr>
        <w:t xml:space="preserve"> </w:t>
      </w:r>
      <w:r w:rsidR="005173E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7C0B38" w:rsidRPr="00E811E1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E811E1">
        <w:rPr>
          <w:rFonts w:ascii="Times New Roman" w:hAnsi="Times New Roman" w:cs="Times New Roman"/>
          <w:sz w:val="28"/>
          <w:szCs w:val="28"/>
        </w:rPr>
        <w:t xml:space="preserve">), содержащего сведения, составляющие государственную тайну, осуществляется в соответствии с настоящим </w:t>
      </w:r>
      <w:r w:rsidRPr="00E811E1">
        <w:rPr>
          <w:rFonts w:ascii="Times New Roman" w:hAnsi="Times New Roman" w:cs="Times New Roman"/>
          <w:sz w:val="28"/>
          <w:szCs w:val="28"/>
        </w:rPr>
        <w:lastRenderedPageBreak/>
        <w:t>Порядком с соблюдением норм законодательства Российской Федерации о защите государственной тайны.</w:t>
      </w: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9C8" w:rsidRPr="00E811E1" w:rsidRDefault="00D24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9C8" w:rsidRDefault="00D2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421" w:rsidRDefault="00015421" w:rsidP="00D249C8">
      <w:pPr>
        <w:jc w:val="right"/>
        <w:rPr>
          <w:rFonts w:ascii="Times New Roman" w:hAnsi="Times New Roman" w:cs="Times New Roman"/>
          <w:sz w:val="28"/>
          <w:szCs w:val="28"/>
        </w:rPr>
        <w:sectPr w:rsidR="00015421" w:rsidSect="00D249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9C8" w:rsidRDefault="00C12C5E" w:rsidP="005173E0">
      <w:pPr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12C5E" w:rsidRPr="00B636A0" w:rsidRDefault="00C12C5E" w:rsidP="005173E0">
      <w:pPr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C12C5E" w:rsidRPr="00B636A0" w:rsidRDefault="00C12C5E" w:rsidP="00517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5173E0" w:rsidRDefault="00C12C5E" w:rsidP="00517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0B38">
        <w:rPr>
          <w:rFonts w:ascii="Times New Roman" w:hAnsi="Times New Roman" w:cs="Times New Roman"/>
          <w:sz w:val="28"/>
          <w:szCs w:val="28"/>
        </w:rPr>
        <w:t>бюджета</w:t>
      </w:r>
      <w:r w:rsidR="005173E0" w:rsidRPr="005173E0">
        <w:rPr>
          <w:rFonts w:ascii="Times New Roman" w:hAnsi="Times New Roman" w:cs="Times New Roman"/>
          <w:sz w:val="28"/>
          <w:szCs w:val="28"/>
        </w:rPr>
        <w:t xml:space="preserve"> </w:t>
      </w:r>
      <w:r w:rsidR="005173E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</w:p>
    <w:p w:rsidR="00C12C5E" w:rsidRPr="00B636A0" w:rsidRDefault="007C0B38" w:rsidP="005173E0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3E0">
        <w:rPr>
          <w:rFonts w:ascii="Times New Roman" w:hAnsi="Times New Roman" w:cs="Times New Roman"/>
          <w:sz w:val="28"/>
          <w:szCs w:val="28"/>
        </w:rPr>
        <w:tab/>
      </w:r>
      <w:r w:rsidR="005173E0">
        <w:rPr>
          <w:rFonts w:ascii="Times New Roman" w:hAnsi="Times New Roman" w:cs="Times New Roman"/>
          <w:sz w:val="28"/>
          <w:szCs w:val="28"/>
        </w:rPr>
        <w:tab/>
      </w:r>
      <w:r w:rsidR="005173E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5173E0">
        <w:rPr>
          <w:rFonts w:ascii="Times New Roman" w:hAnsi="Times New Roman" w:cs="Times New Roman"/>
          <w:sz w:val="28"/>
          <w:szCs w:val="28"/>
        </w:rPr>
        <w:t xml:space="preserve"> </w:t>
      </w:r>
      <w:r w:rsidR="00C12C5E" w:rsidRPr="00B636A0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C12C5E" w:rsidRPr="00D22898" w:rsidRDefault="005173E0" w:rsidP="005173E0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C5E" w:rsidRPr="00B636A0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C5E" w:rsidRPr="00B636A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12C5E" w:rsidRPr="00D22898">
        <w:rPr>
          <w:rFonts w:ascii="Times New Roman" w:hAnsi="Times New Roman" w:cs="Times New Roman"/>
          <w:sz w:val="28"/>
          <w:szCs w:val="28"/>
        </w:rPr>
        <w:t>ассигнований по источникам</w:t>
      </w:r>
    </w:p>
    <w:p w:rsidR="00225531" w:rsidRDefault="00225531" w:rsidP="00225531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C5E" w:rsidRPr="00D22898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D249C8" w:rsidRPr="00D22898">
        <w:rPr>
          <w:rFonts w:ascii="Times New Roman" w:hAnsi="Times New Roman" w:cs="Times New Roman"/>
          <w:sz w:val="28"/>
          <w:szCs w:val="28"/>
        </w:rPr>
        <w:t xml:space="preserve"> </w:t>
      </w:r>
      <w:r w:rsidR="005173E0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5173E0" w:rsidRPr="00D22898">
        <w:rPr>
          <w:rFonts w:ascii="Times New Roman" w:hAnsi="Times New Roman" w:cs="Times New Roman"/>
          <w:sz w:val="28"/>
          <w:szCs w:val="28"/>
        </w:rPr>
        <w:t xml:space="preserve"> </w:t>
      </w:r>
      <w:r w:rsidR="00D249C8" w:rsidRPr="00D22898">
        <w:rPr>
          <w:rFonts w:ascii="Times New Roman" w:hAnsi="Times New Roman" w:cs="Times New Roman"/>
          <w:sz w:val="28"/>
          <w:szCs w:val="28"/>
        </w:rPr>
        <w:t>Орловского</w:t>
      </w:r>
    </w:p>
    <w:p w:rsidR="00C12C5E" w:rsidRPr="00B636A0" w:rsidRDefault="00225531" w:rsidP="00225531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9C8" w:rsidRPr="00D228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2C5E" w:rsidRPr="00D228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2C5E" w:rsidRPr="00D22898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C12C5E" w:rsidRPr="00D2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22898" w:rsidRPr="00D228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12C5E" w:rsidRPr="00D22898">
        <w:rPr>
          <w:rFonts w:ascii="Times New Roman" w:hAnsi="Times New Roman" w:cs="Times New Roman"/>
          <w:sz w:val="28"/>
          <w:szCs w:val="28"/>
        </w:rPr>
        <w:t>.1</w:t>
      </w:r>
      <w:r w:rsidR="00D22898" w:rsidRPr="00D22898">
        <w:rPr>
          <w:rFonts w:ascii="Times New Roman" w:hAnsi="Times New Roman" w:cs="Times New Roman"/>
          <w:sz w:val="28"/>
          <w:szCs w:val="28"/>
        </w:rPr>
        <w:t>2</w:t>
      </w:r>
      <w:r w:rsidR="00C12C5E" w:rsidRPr="00D22898">
        <w:rPr>
          <w:rFonts w:ascii="Times New Roman" w:hAnsi="Times New Roman" w:cs="Times New Roman"/>
          <w:sz w:val="28"/>
          <w:szCs w:val="28"/>
        </w:rPr>
        <w:t>.202</w:t>
      </w:r>
      <w:r w:rsidR="00D22898" w:rsidRPr="00D22898">
        <w:rPr>
          <w:rFonts w:ascii="Times New Roman" w:hAnsi="Times New Roman" w:cs="Times New Roman"/>
          <w:sz w:val="28"/>
          <w:szCs w:val="28"/>
        </w:rPr>
        <w:t>1</w:t>
      </w:r>
      <w:r w:rsidR="00C12C5E" w:rsidRPr="00D22898">
        <w:rPr>
          <w:rFonts w:ascii="Times New Roman" w:hAnsi="Times New Roman" w:cs="Times New Roman"/>
          <w:sz w:val="28"/>
          <w:szCs w:val="28"/>
        </w:rPr>
        <w:t xml:space="preserve"> N</w:t>
      </w:r>
      <w:r w:rsidR="00A2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C12C5E" w:rsidRPr="00B636A0" w:rsidRDefault="00C12C5E" w:rsidP="00517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2C5E" w:rsidRPr="00B63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155"/>
            <w:bookmarkEnd w:id="19"/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о нарушении установленных предельных размеров авансового платежа</w:t>
            </w:r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C12C5E" w:rsidRPr="00B636A0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12C5E" w:rsidRPr="00B636A0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0504713</w:t>
            </w: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 xml:space="preserve">по Сводному </w:t>
            </w:r>
            <w:r w:rsidRPr="00B63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3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12C5E" w:rsidRPr="00B636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rPr>
          <w:rFonts w:ascii="Times New Roman" w:hAnsi="Times New Roman" w:cs="Times New Roman"/>
          <w:sz w:val="28"/>
          <w:szCs w:val="28"/>
        </w:rPr>
        <w:sectPr w:rsidR="00C12C5E" w:rsidRPr="00B636A0" w:rsidSect="000154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C12C5E" w:rsidRPr="00B636A0">
        <w:tc>
          <w:tcPr>
            <w:tcW w:w="3855" w:type="dxa"/>
            <w:gridSpan w:val="6"/>
            <w:tcBorders>
              <w:left w:val="nil"/>
            </w:tcBorders>
          </w:tcPr>
          <w:p w:rsidR="00C12C5E" w:rsidRPr="00B636A0" w:rsidRDefault="00015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  <w:r w:rsidR="00C12C5E" w:rsidRPr="00B636A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</w:t>
            </w:r>
          </w:p>
        </w:tc>
        <w:tc>
          <w:tcPr>
            <w:tcW w:w="1701" w:type="dxa"/>
            <w:vMerge w:val="restart"/>
          </w:tcPr>
          <w:p w:rsidR="00C12C5E" w:rsidRPr="00B636A0" w:rsidRDefault="00C12C5E" w:rsidP="00015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авансового платежа, установленный законодательством Российской Федерации для данного вида </w:t>
            </w:r>
            <w:r w:rsidR="0001542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%</w:t>
            </w:r>
          </w:p>
        </w:tc>
        <w:tc>
          <w:tcPr>
            <w:tcW w:w="2154" w:type="dxa"/>
            <w:vMerge w:val="restart"/>
          </w:tcPr>
          <w:p w:rsidR="00C12C5E" w:rsidRPr="00B636A0" w:rsidRDefault="00C12C5E" w:rsidP="000154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превышения размера авансового платежа, предусмотренного </w:t>
            </w:r>
            <w:proofErr w:type="gramStart"/>
            <w:r w:rsidR="0001542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B636A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2C5E" w:rsidRPr="00B636A0">
        <w:tc>
          <w:tcPr>
            <w:tcW w:w="510" w:type="dxa"/>
            <w:vMerge w:val="restart"/>
            <w:tcBorders>
              <w:lef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7" w:type="dxa"/>
            <w:vMerge w:val="restart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87" w:type="dxa"/>
            <w:gridSpan w:val="2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процент от общей суммы</w:t>
            </w:r>
          </w:p>
        </w:tc>
        <w:tc>
          <w:tcPr>
            <w:tcW w:w="567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4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510" w:type="dxa"/>
            <w:tcBorders>
              <w:lef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2C5E" w:rsidRPr="00B636A0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5E" w:rsidRPr="00B636A0" w:rsidRDefault="00C12C5E">
      <w:pPr>
        <w:rPr>
          <w:rFonts w:ascii="Times New Roman" w:hAnsi="Times New Roman" w:cs="Times New Roman"/>
          <w:sz w:val="28"/>
          <w:szCs w:val="28"/>
        </w:rPr>
        <w:sectPr w:rsidR="00C12C5E" w:rsidRPr="00B636A0" w:rsidSect="00015421">
          <w:pgSz w:w="11905" w:h="16838"/>
          <w:pgMar w:top="1134" w:right="850" w:bottom="1134" w:left="1701" w:header="0" w:footer="0" w:gutter="0"/>
          <w:cols w:space="720"/>
        </w:sectPr>
      </w:pP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C12C5E" w:rsidRPr="00B636A0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C12C5E" w:rsidRPr="00B636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12C5E" w:rsidRPr="00B636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421" w:rsidRDefault="0001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421" w:rsidRDefault="0001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421" w:rsidRDefault="0001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421" w:rsidRPr="00B636A0" w:rsidRDefault="00015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12C5E" w:rsidRPr="00B636A0" w:rsidRDefault="00C12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C12C5E" w:rsidRPr="00B636A0" w:rsidRDefault="00C12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225531" w:rsidRDefault="00C12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0B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5531">
        <w:rPr>
          <w:rFonts w:ascii="Times New Roman" w:hAnsi="Times New Roman" w:cs="Times New Roman"/>
          <w:sz w:val="28"/>
          <w:szCs w:val="28"/>
        </w:rPr>
        <w:t>Каменно-Балковского</w:t>
      </w:r>
    </w:p>
    <w:p w:rsidR="00C12C5E" w:rsidRPr="00B636A0" w:rsidRDefault="00225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7C0B38">
        <w:rPr>
          <w:rFonts w:ascii="Times New Roman" w:hAnsi="Times New Roman" w:cs="Times New Roman"/>
          <w:sz w:val="28"/>
          <w:szCs w:val="28"/>
        </w:rPr>
        <w:t>Орловского</w:t>
      </w:r>
      <w:proofErr w:type="spellEnd"/>
      <w:r w:rsidR="007C0B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12C5E" w:rsidRPr="00B636A0" w:rsidRDefault="00C12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C12C5E" w:rsidRPr="00B636A0" w:rsidRDefault="00C12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:rsidR="00C12C5E" w:rsidRPr="00B636A0" w:rsidRDefault="00C12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:rsidR="00225531" w:rsidRDefault="00C12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6A0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015421">
        <w:rPr>
          <w:rFonts w:ascii="Times New Roman" w:hAnsi="Times New Roman" w:cs="Times New Roman"/>
          <w:sz w:val="28"/>
          <w:szCs w:val="28"/>
        </w:rPr>
        <w:t xml:space="preserve"> </w:t>
      </w:r>
      <w:r w:rsidR="00225531">
        <w:rPr>
          <w:rFonts w:ascii="Times New Roman" w:hAnsi="Times New Roman" w:cs="Times New Roman"/>
          <w:sz w:val="28"/>
          <w:szCs w:val="28"/>
        </w:rPr>
        <w:t>Каменно-Балковского</w:t>
      </w:r>
    </w:p>
    <w:p w:rsidR="00015421" w:rsidRDefault="002255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5421">
        <w:rPr>
          <w:rFonts w:ascii="Times New Roman" w:hAnsi="Times New Roman" w:cs="Times New Roman"/>
          <w:sz w:val="28"/>
          <w:szCs w:val="28"/>
        </w:rPr>
        <w:t>Орловского района,</w:t>
      </w:r>
    </w:p>
    <w:p w:rsidR="00C12C5E" w:rsidRPr="00B636A0" w:rsidRDefault="00225531" w:rsidP="00225531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C12C5E" w:rsidRPr="00B636A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C12C5E" w:rsidRPr="00B6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12C5E" w:rsidRPr="00D2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12C5E" w:rsidRPr="00D22898">
        <w:rPr>
          <w:rFonts w:ascii="Times New Roman" w:hAnsi="Times New Roman" w:cs="Times New Roman"/>
          <w:sz w:val="28"/>
          <w:szCs w:val="28"/>
        </w:rPr>
        <w:t>.1</w:t>
      </w:r>
      <w:r w:rsidR="00D22898" w:rsidRPr="00D22898">
        <w:rPr>
          <w:rFonts w:ascii="Times New Roman" w:hAnsi="Times New Roman" w:cs="Times New Roman"/>
          <w:sz w:val="28"/>
          <w:szCs w:val="28"/>
        </w:rPr>
        <w:t>2</w:t>
      </w:r>
      <w:r w:rsidR="00C12C5E" w:rsidRPr="00D22898">
        <w:rPr>
          <w:rFonts w:ascii="Times New Roman" w:hAnsi="Times New Roman" w:cs="Times New Roman"/>
          <w:sz w:val="28"/>
          <w:szCs w:val="28"/>
        </w:rPr>
        <w:t>.202</w:t>
      </w:r>
      <w:r w:rsidR="00D22898" w:rsidRPr="00D22898">
        <w:rPr>
          <w:rFonts w:ascii="Times New Roman" w:hAnsi="Times New Roman" w:cs="Times New Roman"/>
          <w:sz w:val="28"/>
          <w:szCs w:val="28"/>
        </w:rPr>
        <w:t>1</w:t>
      </w:r>
      <w:r w:rsidR="00C12C5E" w:rsidRPr="00D2289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2C5E" w:rsidRPr="00B63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99"/>
            <w:bookmarkEnd w:id="20"/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о нарушении сроков внесения и размеров арендной платы</w:t>
            </w:r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C12C5E" w:rsidRPr="00B636A0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12C5E" w:rsidRPr="00B636A0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0504714</w:t>
            </w: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E" w:rsidRPr="00B636A0" w:rsidRDefault="00380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12C5E" w:rsidRPr="00B636A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C12C5E" w:rsidRPr="00B636A0">
        <w:tc>
          <w:tcPr>
            <w:tcW w:w="4989" w:type="dxa"/>
            <w:gridSpan w:val="5"/>
            <w:tcBorders>
              <w:lef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2C5E" w:rsidRPr="00B636A0">
        <w:tc>
          <w:tcPr>
            <w:tcW w:w="624" w:type="dxa"/>
            <w:tcBorders>
              <w:lef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C12C5E" w:rsidRPr="00B636A0" w:rsidRDefault="00C12C5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624" w:type="dxa"/>
            <w:tcBorders>
              <w:lef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2C5E" w:rsidRPr="00B636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C12C5E" w:rsidRPr="00B636A0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C12C5E" w:rsidRPr="00B636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C5E" w:rsidRPr="00B636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12C5E" w:rsidRPr="00B636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6A0">
              <w:rPr>
                <w:rFonts w:ascii="Times New Roman" w:hAnsi="Times New Roman" w:cs="Times New Roman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12C5E" w:rsidRPr="00B636A0" w:rsidRDefault="00C12C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B636A0" w:rsidRDefault="00C12C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05996" w:rsidRPr="00B636A0" w:rsidRDefault="00505996">
      <w:pPr>
        <w:rPr>
          <w:rFonts w:ascii="Times New Roman" w:hAnsi="Times New Roman" w:cs="Times New Roman"/>
          <w:sz w:val="28"/>
          <w:szCs w:val="28"/>
        </w:rPr>
      </w:pPr>
    </w:p>
    <w:sectPr w:rsidR="00505996" w:rsidRPr="00B636A0" w:rsidSect="00D249C8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C5E"/>
    <w:rsid w:val="00015421"/>
    <w:rsid w:val="000332BF"/>
    <w:rsid w:val="000808CA"/>
    <w:rsid w:val="001537DD"/>
    <w:rsid w:val="001D569E"/>
    <w:rsid w:val="00212C09"/>
    <w:rsid w:val="00225531"/>
    <w:rsid w:val="00236011"/>
    <w:rsid w:val="00380FED"/>
    <w:rsid w:val="003C0545"/>
    <w:rsid w:val="004334A0"/>
    <w:rsid w:val="0048441A"/>
    <w:rsid w:val="00505996"/>
    <w:rsid w:val="005173E0"/>
    <w:rsid w:val="005D7A97"/>
    <w:rsid w:val="00657F70"/>
    <w:rsid w:val="00791F54"/>
    <w:rsid w:val="007B1C94"/>
    <w:rsid w:val="007C0B38"/>
    <w:rsid w:val="009A2054"/>
    <w:rsid w:val="009C0DF1"/>
    <w:rsid w:val="00A20C0C"/>
    <w:rsid w:val="00A44536"/>
    <w:rsid w:val="00AF6E11"/>
    <w:rsid w:val="00B636A0"/>
    <w:rsid w:val="00B86820"/>
    <w:rsid w:val="00C12C5E"/>
    <w:rsid w:val="00CC6B7A"/>
    <w:rsid w:val="00D17926"/>
    <w:rsid w:val="00D22898"/>
    <w:rsid w:val="00D249C8"/>
    <w:rsid w:val="00D563E2"/>
    <w:rsid w:val="00E272B4"/>
    <w:rsid w:val="00E811E1"/>
    <w:rsid w:val="00EA2FB6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467ADA4D24FF2C167FF5D146A1582885AF137B3485E9D7ABB6F09B1C32BB394EAC4B63E67016EF686F2C1BB8QCf5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467ADA4D24FF2C167FF5D146A1582885AF137B3485E9D7ABB6F6971433BB394EAC4B63E67016EF686F2C1BB8QCf5K" TargetMode="External"/><Relationship Id="rId12" Type="http://schemas.openxmlformats.org/officeDocument/2006/relationships/hyperlink" Target="consultantplus://offline/ref=D41C32A49BF36174B21D467ADA4D24FF2B1F7DFAD443A1582885AF137B3485E9D7ABB6F5921C38B16B14BC4F2AB27B09E874702C05B8C439Q5f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467ADA4D24FF2C167FF5D146A1582885AF137B3485E9D7ABB6F7941835BB394EAC4B63E67016EF686F2C1BB8QCf5K" TargetMode="External"/><Relationship Id="rId11" Type="http://schemas.openxmlformats.org/officeDocument/2006/relationships/hyperlink" Target="consultantplus://offline/ref=D41C32A49BF36174B21D467ADA4D24FF2B1F7DFAD443A1582885AF137B3485E9D7ABB6F5921C38B16B14BC4F2AB27B09E874702C05B8C439Q5f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1C32A49BF36174B21D467ADA4D24FF2B1276F3D140A1582885AF137B3485E9C5ABEEF9931B2FB16F01EA1E6CQEf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C32A49BF36174B21D467ADA4D24FF2C167FF5D146A1582885AF137B3485E9D7ABB6F5921E32B66E14BC4F2AB27B09E874702C05B8C439Q5f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F3E4-2165-4342-AF24-B715638E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2022-01-14T09:42:00Z</cp:lastPrinted>
  <dcterms:created xsi:type="dcterms:W3CDTF">2021-12-16T10:31:00Z</dcterms:created>
  <dcterms:modified xsi:type="dcterms:W3CDTF">2022-01-27T08:16:00Z</dcterms:modified>
</cp:coreProperties>
</file>