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0CE" w:rsidRDefault="00F940CE" w:rsidP="00F940CE">
      <w:pPr>
        <w:pStyle w:val="a9"/>
        <w:ind w:left="11862" w:firstLine="708"/>
        <w:rPr>
          <w:rStyle w:val="a3"/>
          <w:b w:val="0"/>
        </w:rPr>
      </w:pPr>
      <w:r>
        <w:rPr>
          <w:rStyle w:val="10"/>
          <w:rFonts w:eastAsia="Calibri"/>
          <w:sz w:val="20"/>
        </w:rPr>
        <w:tab/>
      </w:r>
      <w:r>
        <w:rPr>
          <w:rStyle w:val="a3"/>
          <w:b w:val="0"/>
        </w:rPr>
        <w:t>Приложение 1</w:t>
      </w:r>
    </w:p>
    <w:p w:rsidR="00F940CE" w:rsidRDefault="00F940CE" w:rsidP="00F940CE">
      <w:pPr>
        <w:pStyle w:val="a9"/>
        <w:ind w:left="10620" w:firstLine="708"/>
        <w:rPr>
          <w:rStyle w:val="a3"/>
          <w:b w:val="0"/>
        </w:rPr>
      </w:pPr>
      <w:r>
        <w:rPr>
          <w:rStyle w:val="a3"/>
          <w:b w:val="0"/>
        </w:rPr>
        <w:t xml:space="preserve">к  постановлению </w:t>
      </w:r>
      <w:bookmarkStart w:id="0" w:name="_GoBack"/>
      <w:bookmarkEnd w:id="0"/>
      <w:r>
        <w:rPr>
          <w:rStyle w:val="a3"/>
          <w:b w:val="0"/>
        </w:rPr>
        <w:t xml:space="preserve">администрации                                                                               </w:t>
      </w:r>
    </w:p>
    <w:p w:rsidR="00F940CE" w:rsidRDefault="00F940CE" w:rsidP="00F940CE">
      <w:pPr>
        <w:pStyle w:val="a9"/>
        <w:rPr>
          <w:rStyle w:val="a3"/>
          <w:b w:val="0"/>
        </w:rPr>
      </w:pPr>
      <w:r>
        <w:rPr>
          <w:rStyle w:val="a3"/>
          <w:b w:val="0"/>
        </w:rPr>
        <w:t xml:space="preserve">    </w:t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</w:r>
      <w:r>
        <w:rPr>
          <w:rStyle w:val="a3"/>
          <w:b w:val="0"/>
        </w:rPr>
        <w:tab/>
        <w:t xml:space="preserve"> Каменно-Балковского    сельского </w:t>
      </w:r>
    </w:p>
    <w:p w:rsidR="00F940CE" w:rsidRDefault="00F940CE" w:rsidP="00F940CE">
      <w:pPr>
        <w:pStyle w:val="a9"/>
        <w:ind w:left="10620" w:firstLine="708"/>
        <w:rPr>
          <w:rStyle w:val="a3"/>
          <w:b w:val="0"/>
        </w:rPr>
      </w:pPr>
      <w:r>
        <w:rPr>
          <w:rStyle w:val="a3"/>
          <w:b w:val="0"/>
        </w:rPr>
        <w:t xml:space="preserve"> поселения от </w:t>
      </w:r>
      <w:r w:rsidR="00735143">
        <w:rPr>
          <w:rStyle w:val="a3"/>
          <w:b w:val="0"/>
        </w:rPr>
        <w:t xml:space="preserve">17.07.2025 </w:t>
      </w:r>
      <w:r w:rsidR="00735143">
        <w:rPr>
          <w:rStyle w:val="a3"/>
          <w:b w:val="0"/>
        </w:rPr>
        <w:t xml:space="preserve">№ </w:t>
      </w:r>
      <w:r w:rsidR="00735143">
        <w:rPr>
          <w:rStyle w:val="a3"/>
          <w:b w:val="0"/>
        </w:rPr>
        <w:t>108</w:t>
      </w:r>
      <w:r w:rsidR="00735143">
        <w:rPr>
          <w:rStyle w:val="a3"/>
          <w:b w:val="0"/>
        </w:rPr>
        <w:t xml:space="preserve">  </w:t>
      </w:r>
    </w:p>
    <w:p w:rsidR="00F940CE" w:rsidRDefault="00F940CE" w:rsidP="009C5265">
      <w:pPr>
        <w:pStyle w:val="a4"/>
        <w:shd w:val="clear" w:color="auto" w:fill="auto"/>
        <w:spacing w:line="250" w:lineRule="exact"/>
        <w:ind w:left="2795" w:right="3117"/>
        <w:jc w:val="center"/>
        <w:rPr>
          <w:rStyle w:val="a3"/>
        </w:rPr>
      </w:pPr>
    </w:p>
    <w:p w:rsidR="009C5265" w:rsidRPr="009C5265" w:rsidRDefault="009C5265" w:rsidP="009C5265">
      <w:pPr>
        <w:pStyle w:val="a4"/>
        <w:shd w:val="clear" w:color="auto" w:fill="auto"/>
        <w:spacing w:line="250" w:lineRule="exact"/>
        <w:ind w:left="2795" w:right="3117"/>
        <w:jc w:val="center"/>
      </w:pPr>
      <w:r w:rsidRPr="009C5265">
        <w:rPr>
          <w:rStyle w:val="a3"/>
        </w:rPr>
        <w:t>ОТЧЕТ</w:t>
      </w:r>
    </w:p>
    <w:p w:rsidR="009C5265" w:rsidRPr="009C5265" w:rsidRDefault="009C5265" w:rsidP="009C5265">
      <w:pPr>
        <w:pStyle w:val="a4"/>
        <w:shd w:val="clear" w:color="auto" w:fill="auto"/>
        <w:spacing w:after="244" w:line="250" w:lineRule="exact"/>
        <w:ind w:left="2795" w:right="3117"/>
        <w:jc w:val="center"/>
      </w:pPr>
      <w:r w:rsidRPr="009C5265">
        <w:rPr>
          <w:rStyle w:val="a3"/>
        </w:rPr>
        <w:t xml:space="preserve">О ХОДЕ РЕАЛИЗАЦИИ МУНИЦИПАЛЬНОЙ ПРОГРАММЫ </w:t>
      </w:r>
      <w:r w:rsidR="00A07C8C">
        <w:rPr>
          <w:rStyle w:val="a3"/>
        </w:rPr>
        <w:t>КАМЕННО-БАЛКОВСКОГО</w:t>
      </w:r>
      <w:r w:rsidRPr="009C5265">
        <w:rPr>
          <w:rStyle w:val="a3"/>
        </w:rPr>
        <w:t xml:space="preserve"> СЕЛЬСКОГО ПОСЕЛЕНИЯ</w:t>
      </w:r>
      <w:r w:rsidRPr="009C5265">
        <w:rPr>
          <w:rStyle w:val="a3"/>
        </w:rPr>
        <w:br/>
        <w:t>«ЭФФЕКТИВНОЕ УПРАВЛЕНИЕ МУНИЦИПАЛЬНЫМИ ФИНАНСАМИ»</w:t>
      </w:r>
    </w:p>
    <w:p w:rsidR="009C5265" w:rsidRPr="009C5265" w:rsidRDefault="009C5265" w:rsidP="009C5265">
      <w:pPr>
        <w:pStyle w:val="a4"/>
        <w:shd w:val="clear" w:color="auto" w:fill="auto"/>
        <w:spacing w:after="265" w:line="170" w:lineRule="exact"/>
        <w:ind w:left="2795" w:right="3117"/>
        <w:jc w:val="center"/>
      </w:pPr>
      <w:r w:rsidRPr="009C5265">
        <w:rPr>
          <w:rStyle w:val="a3"/>
        </w:rPr>
        <w:t>ЗА 1 полугодие 2025 года</w:t>
      </w:r>
    </w:p>
    <w:p w:rsidR="009C5265" w:rsidRPr="009C5265" w:rsidRDefault="009C5265" w:rsidP="009C5265">
      <w:pPr>
        <w:pStyle w:val="a4"/>
        <w:numPr>
          <w:ilvl w:val="0"/>
          <w:numId w:val="1"/>
        </w:numPr>
        <w:shd w:val="clear" w:color="auto" w:fill="auto"/>
        <w:spacing w:line="170" w:lineRule="exact"/>
        <w:ind w:right="3117"/>
        <w:jc w:val="center"/>
        <w:rPr>
          <w:rStyle w:val="a3"/>
        </w:rPr>
      </w:pPr>
      <w:r w:rsidRPr="009C5265">
        <w:rPr>
          <w:rStyle w:val="a3"/>
        </w:rPr>
        <w:t>Сведения о достижении показателей муниципальной программы</w:t>
      </w:r>
    </w:p>
    <w:p w:rsidR="009C5265" w:rsidRPr="009C5265" w:rsidRDefault="009C5265" w:rsidP="00A07C8C">
      <w:pPr>
        <w:pStyle w:val="a4"/>
        <w:shd w:val="clear" w:color="auto" w:fill="auto"/>
        <w:spacing w:line="170" w:lineRule="exact"/>
        <w:ind w:left="3155" w:right="3117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1136"/>
        <w:gridCol w:w="2447"/>
        <w:gridCol w:w="1007"/>
        <w:gridCol w:w="1014"/>
        <w:gridCol w:w="886"/>
        <w:gridCol w:w="879"/>
        <w:gridCol w:w="1014"/>
        <w:gridCol w:w="1001"/>
        <w:gridCol w:w="1237"/>
        <w:gridCol w:w="886"/>
        <w:gridCol w:w="892"/>
        <w:gridCol w:w="886"/>
        <w:gridCol w:w="967"/>
      </w:tblGrid>
      <w:tr w:rsidR="009C5265" w:rsidRPr="009C5265" w:rsidTr="009C5265">
        <w:trPr>
          <w:trHeight w:hRule="exact" w:val="10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9C5265">
              <w:rPr>
                <w:rStyle w:val="7pt"/>
                <w:bCs/>
              </w:rPr>
              <w:t>№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ind w:firstLine="140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Статус фактического/ прогнозного значения за отчетный период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Наименование показателя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Уровень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показателя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ind w:left="160" w:firstLine="100"/>
              <w:rPr>
                <w:b w:val="0"/>
              </w:rPr>
            </w:pPr>
            <w:r w:rsidRPr="009C5265">
              <w:rPr>
                <w:rStyle w:val="7pt"/>
                <w:bCs/>
              </w:rPr>
              <w:t>Признак возрастания / убывания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Единица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измерения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9C5265">
              <w:rPr>
                <w:rStyle w:val="7pt"/>
                <w:bCs/>
              </w:rPr>
              <w:t>(по</w:t>
            </w:r>
            <w:proofErr w:type="gram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9C5265">
              <w:rPr>
                <w:rStyle w:val="7pt"/>
                <w:bCs/>
              </w:rPr>
              <w:t>ОКЕИ)</w:t>
            </w:r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Плановое значение на конец отчетного периода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proofErr w:type="spellStart"/>
            <w:proofErr w:type="gramStart"/>
            <w:r w:rsidRPr="009C5265">
              <w:rPr>
                <w:rStyle w:val="7pt"/>
                <w:bCs/>
              </w:rPr>
              <w:t>Фактическо</w:t>
            </w:r>
            <w:proofErr w:type="spellEnd"/>
            <w:r w:rsidRPr="009C5265">
              <w:rPr>
                <w:rStyle w:val="7pt"/>
                <w:bCs/>
              </w:rPr>
              <w:t xml:space="preserve"> е</w:t>
            </w:r>
            <w:proofErr w:type="gramEnd"/>
            <w:r w:rsidRPr="009C5265">
              <w:rPr>
                <w:rStyle w:val="7pt"/>
                <w:bCs/>
              </w:rPr>
              <w:t xml:space="preserve"> значение на конец отчетного периода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Прогнозное значение на конец отчетного периода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420ED3" w:rsidP="009C5265">
            <w:pPr>
              <w:pStyle w:val="a4"/>
              <w:shd w:val="clear" w:color="auto" w:fill="auto"/>
              <w:spacing w:line="172" w:lineRule="exact"/>
              <w:jc w:val="both"/>
              <w:rPr>
                <w:b w:val="0"/>
              </w:rPr>
            </w:pPr>
            <w:r>
              <w:rPr>
                <w:rStyle w:val="7pt"/>
                <w:bCs/>
              </w:rPr>
              <w:t>Подтверждаю</w:t>
            </w:r>
            <w:r w:rsidR="009C5265" w:rsidRPr="009C5265">
              <w:rPr>
                <w:rStyle w:val="7pt"/>
                <w:bCs/>
              </w:rPr>
              <w:t>щий документ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Плановое значение на конец текущего года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Прогнозное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значение на конец текущего года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spellStart"/>
            <w:r w:rsidRPr="009C5265">
              <w:rPr>
                <w:rStyle w:val="7pt"/>
                <w:bCs/>
              </w:rPr>
              <w:t>Информац</w:t>
            </w:r>
            <w:proofErr w:type="spell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ионная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система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proofErr w:type="spellStart"/>
            <w:r w:rsidRPr="009C5265">
              <w:rPr>
                <w:rStyle w:val="7pt"/>
                <w:bCs/>
              </w:rPr>
              <w:t>Комментар</w:t>
            </w:r>
            <w:proofErr w:type="spell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</w:rPr>
            </w:pPr>
            <w:r w:rsidRPr="009C5265">
              <w:rPr>
                <w:rStyle w:val="FranklinGothicHeavy"/>
                <w:bCs/>
              </w:rPr>
              <w:t>ИЙ</w:t>
            </w:r>
          </w:p>
        </w:tc>
      </w:tr>
      <w:tr w:rsidR="009C5265" w:rsidRPr="009C5265" w:rsidTr="009C5265">
        <w:trPr>
          <w:trHeight w:hRule="exact" w:val="183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ind w:left="180"/>
              <w:rPr>
                <w:b w:val="0"/>
              </w:rPr>
            </w:pPr>
            <w:r w:rsidRPr="009C5265">
              <w:rPr>
                <w:rStyle w:val="7pt"/>
                <w:bCs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14</w:t>
            </w:r>
          </w:p>
        </w:tc>
      </w:tr>
      <w:tr w:rsidR="009C5265" w:rsidRPr="009C5265" w:rsidTr="009C5265">
        <w:trPr>
          <w:trHeight w:hRule="exact" w:val="439"/>
        </w:trPr>
        <w:tc>
          <w:tcPr>
            <w:tcW w:w="14637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0" w:lineRule="exact"/>
              <w:jc w:val="center"/>
              <w:rPr>
                <w:b w:val="0"/>
              </w:rPr>
            </w:pPr>
            <w:r w:rsidRPr="009C5265">
              <w:rPr>
                <w:b w:val="0"/>
              </w:rPr>
              <w:t xml:space="preserve">1. Цель муниципальной программы «Ежегодное обеспечение сбалансированности бюджета </w:t>
            </w:r>
            <w:r w:rsidR="00A07C8C">
              <w:rPr>
                <w:b w:val="0"/>
              </w:rPr>
              <w:t>Каменно-Балковского</w:t>
            </w:r>
            <w:r w:rsidRPr="009C5265">
              <w:rPr>
                <w:b w:val="0"/>
              </w:rPr>
              <w:t xml:space="preserve"> сельского поселения </w:t>
            </w:r>
            <w:r w:rsidR="00A07C8C">
              <w:rPr>
                <w:b w:val="0"/>
              </w:rPr>
              <w:t>Каменно-Балковского</w:t>
            </w:r>
            <w:r w:rsidRPr="009C5265">
              <w:rPr>
                <w:b w:val="0"/>
              </w:rPr>
              <w:t xml:space="preserve"> района за счет увеличения </w:t>
            </w:r>
            <w:proofErr w:type="gramStart"/>
            <w:r w:rsidRPr="009C5265">
              <w:rPr>
                <w:b w:val="0"/>
              </w:rPr>
              <w:t>налоговых</w:t>
            </w:r>
            <w:proofErr w:type="gramEnd"/>
            <w:r w:rsidRPr="009C5265">
              <w:rPr>
                <w:b w:val="0"/>
              </w:rPr>
              <w:t xml:space="preserve"> и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0" w:lineRule="exact"/>
              <w:jc w:val="center"/>
              <w:rPr>
                <w:b w:val="0"/>
              </w:rPr>
            </w:pPr>
            <w:r w:rsidRPr="009C5265">
              <w:rPr>
                <w:b w:val="0"/>
              </w:rPr>
              <w:t>неналоговых доходов, эффективности использования бюджетных средств»</w:t>
            </w:r>
          </w:p>
        </w:tc>
      </w:tr>
      <w:tr w:rsidR="009C5265" w:rsidRPr="009C5265" w:rsidTr="009C5265">
        <w:trPr>
          <w:trHeight w:hRule="exact" w:val="1041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ind w:left="80"/>
              <w:rPr>
                <w:b w:val="0"/>
              </w:rPr>
            </w:pPr>
            <w:r w:rsidRPr="009C5265">
              <w:rPr>
                <w:rStyle w:val="7pt"/>
                <w:bCs/>
              </w:rPr>
              <w:t>1.1.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before="240" w:line="300" w:lineRule="exact"/>
              <w:ind w:left="20"/>
              <w:rPr>
                <w:b w:val="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 xml:space="preserve">Темп роста налоговых и неналоговых доходов консолидированного бюджета </w:t>
            </w:r>
            <w:r w:rsidR="00A07C8C">
              <w:rPr>
                <w:rStyle w:val="7pt"/>
                <w:bCs/>
              </w:rPr>
              <w:t>Каменно-Балковского</w:t>
            </w:r>
            <w:r w:rsidRPr="009C5265">
              <w:rPr>
                <w:rStyle w:val="7pt"/>
                <w:bCs/>
              </w:rPr>
              <w:t xml:space="preserve"> сельского поселения </w:t>
            </w:r>
            <w:r w:rsidR="00A07C8C">
              <w:rPr>
                <w:rStyle w:val="7pt"/>
                <w:bCs/>
              </w:rPr>
              <w:t>Каменно-Балковского</w:t>
            </w:r>
            <w:r w:rsidRPr="009C5265">
              <w:rPr>
                <w:rStyle w:val="7pt"/>
                <w:bCs/>
              </w:rPr>
              <w:t xml:space="preserve"> района к уровню предыдущего года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МП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возрастания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процентов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</w:rPr>
            </w:pPr>
            <w:r w:rsidRPr="009C5265">
              <w:rPr>
                <w:rStyle w:val="FranklinGothicHeavy"/>
                <w:bCs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5265" w:rsidRPr="00420ED3" w:rsidRDefault="00420ED3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lang w:val="en-US"/>
              </w:rPr>
            </w:pPr>
            <w:r>
              <w:rPr>
                <w:rStyle w:val="7pt"/>
                <w:bCs/>
                <w:lang w:val="en-US"/>
              </w:rPr>
              <w:t>65.0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</w:rPr>
            </w:pPr>
            <w:r w:rsidRPr="009C5265">
              <w:rPr>
                <w:rStyle w:val="FranklinGothicHeavy"/>
                <w:bCs/>
              </w:rPr>
              <w:t>X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100,1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100,1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Срок реализа</w:t>
            </w:r>
            <w:r w:rsidRPr="009C5265">
              <w:rPr>
                <w:rStyle w:val="7pt"/>
                <w:bCs/>
              </w:rPr>
              <w:softHyphen/>
              <w:t>ции до 31.12.2025</w:t>
            </w:r>
          </w:p>
        </w:tc>
      </w:tr>
      <w:tr w:rsidR="009C5265" w:rsidRPr="009C5265" w:rsidTr="00420ED3">
        <w:trPr>
          <w:trHeight w:hRule="exact" w:val="2596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ind w:left="80"/>
              <w:rPr>
                <w:b w:val="0"/>
              </w:rPr>
            </w:pPr>
            <w:r w:rsidRPr="009C5265">
              <w:rPr>
                <w:rStyle w:val="7pt"/>
                <w:bCs/>
              </w:rPr>
              <w:t>1.2.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3820" w:lineRule="exact"/>
              <w:ind w:left="20"/>
              <w:rPr>
                <w:b w:val="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 xml:space="preserve">Отношение дефицита бюджета </w:t>
            </w:r>
            <w:r w:rsidR="00A07C8C">
              <w:rPr>
                <w:rStyle w:val="7pt"/>
                <w:bCs/>
              </w:rPr>
              <w:t>Каменно-Балковского</w:t>
            </w:r>
            <w:r w:rsidRPr="009C5265">
              <w:rPr>
                <w:rStyle w:val="7pt"/>
                <w:bCs/>
              </w:rPr>
              <w:t xml:space="preserve"> сельского поселения </w:t>
            </w:r>
            <w:r w:rsidR="00A07C8C">
              <w:rPr>
                <w:rStyle w:val="7pt"/>
                <w:bCs/>
              </w:rPr>
              <w:t>Каменно-Балковского</w:t>
            </w:r>
            <w:r w:rsidRPr="009C5265">
              <w:rPr>
                <w:rStyle w:val="7pt"/>
                <w:bCs/>
              </w:rPr>
              <w:t xml:space="preserve"> района к общему годовому объему доходов бюджета </w:t>
            </w:r>
            <w:r w:rsidR="00A07C8C">
              <w:rPr>
                <w:rStyle w:val="7pt"/>
                <w:bCs/>
              </w:rPr>
              <w:t>Каменно-Балковского</w:t>
            </w:r>
            <w:r w:rsidRPr="009C5265">
              <w:rPr>
                <w:rStyle w:val="7pt"/>
                <w:bCs/>
              </w:rPr>
              <w:t xml:space="preserve"> сельского поселения </w:t>
            </w:r>
            <w:r w:rsidR="00A07C8C">
              <w:rPr>
                <w:rStyle w:val="7pt"/>
                <w:bCs/>
              </w:rPr>
              <w:t>Каменно-Балковского</w:t>
            </w:r>
            <w:r w:rsidRPr="009C5265">
              <w:rPr>
                <w:rStyle w:val="7pt"/>
                <w:bCs/>
              </w:rPr>
              <w:t xml:space="preserve"> района без учета объема безвозмездных поступлений в отчетном финансовом году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1"/>
                <w:bCs/>
              </w:rPr>
              <w:t>МП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убывания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процентов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</w:rPr>
            </w:pPr>
            <w:r w:rsidRPr="009C5265">
              <w:rPr>
                <w:rStyle w:val="FranklinGothicHeavy"/>
                <w:bCs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5265" w:rsidRPr="00646F70" w:rsidRDefault="00646F70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lang w:val="en-US"/>
              </w:rPr>
            </w:pPr>
            <w:r>
              <w:rPr>
                <w:rStyle w:val="7pt"/>
                <w:bCs/>
                <w:lang w:val="en-US"/>
              </w:rPr>
              <w:t>0.0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</w:rPr>
            </w:pPr>
            <w:r w:rsidRPr="009C5265">
              <w:rPr>
                <w:rStyle w:val="FranklinGothicHeavy"/>
                <w:bCs/>
              </w:rPr>
              <w:t>X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5265" w:rsidRPr="009C5265" w:rsidRDefault="009C5265" w:rsidP="009C5265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 xml:space="preserve">Покрытие дефицита бюджета </w:t>
            </w:r>
            <w:proofErr w:type="spellStart"/>
            <w:r w:rsidRPr="009C5265">
              <w:rPr>
                <w:rStyle w:val="7pt"/>
                <w:bCs/>
              </w:rPr>
              <w:t>осуществл</w:t>
            </w:r>
            <w:proofErr w:type="spellEnd"/>
            <w:r w:rsidRPr="009C5265">
              <w:rPr>
                <w:rStyle w:val="7pt"/>
                <w:bCs/>
              </w:rPr>
              <w:t xml:space="preserve"> </w:t>
            </w:r>
            <w:proofErr w:type="spellStart"/>
            <w:r w:rsidRPr="009C5265">
              <w:rPr>
                <w:rStyle w:val="7pt"/>
                <w:bCs/>
              </w:rPr>
              <w:t>яетсяза</w:t>
            </w:r>
            <w:proofErr w:type="spellEnd"/>
            <w:r w:rsidRPr="009C5265">
              <w:rPr>
                <w:rStyle w:val="7pt"/>
                <w:bCs/>
              </w:rPr>
              <w:t xml:space="preserve"> счет остатков средств на едином счете бюджета по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состоянию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на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01.01.2025</w:t>
            </w:r>
          </w:p>
        </w:tc>
      </w:tr>
    </w:tbl>
    <w:p w:rsidR="00A07C8C" w:rsidRDefault="00A07C8C" w:rsidP="009C5265">
      <w:pPr>
        <w:pStyle w:val="a6"/>
        <w:shd w:val="clear" w:color="auto" w:fill="auto"/>
        <w:spacing w:line="170" w:lineRule="exact"/>
        <w:ind w:left="2832" w:firstLine="708"/>
        <w:rPr>
          <w:rStyle w:val="a5"/>
        </w:rPr>
      </w:pPr>
    </w:p>
    <w:p w:rsidR="009C5265" w:rsidRDefault="009C5265" w:rsidP="009C5265">
      <w:pPr>
        <w:pStyle w:val="a6"/>
        <w:shd w:val="clear" w:color="auto" w:fill="auto"/>
        <w:spacing w:line="170" w:lineRule="exact"/>
        <w:ind w:left="2832" w:firstLine="708"/>
        <w:rPr>
          <w:rStyle w:val="a5"/>
        </w:rPr>
      </w:pPr>
      <w:r w:rsidRPr="009C5265">
        <w:rPr>
          <w:rStyle w:val="a5"/>
        </w:rPr>
        <w:t>2. Сведения об исполнении бюджетных ассигнований, предусмотренных на финансовое обеспечение реализации муниципальной программы</w:t>
      </w:r>
    </w:p>
    <w:p w:rsidR="009C5265" w:rsidRDefault="009C5265" w:rsidP="009C5265">
      <w:pPr>
        <w:pStyle w:val="a6"/>
        <w:shd w:val="clear" w:color="auto" w:fill="auto"/>
        <w:spacing w:line="170" w:lineRule="exact"/>
        <w:ind w:left="2832" w:firstLine="708"/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1149"/>
        <w:gridCol w:w="872"/>
        <w:gridCol w:w="994"/>
        <w:gridCol w:w="1034"/>
        <w:gridCol w:w="1001"/>
        <w:gridCol w:w="1602"/>
      </w:tblGrid>
      <w:tr w:rsidR="009C5265" w:rsidRPr="008E0B87" w:rsidTr="009C5265">
        <w:trPr>
          <w:trHeight w:hRule="exact" w:val="460"/>
        </w:trPr>
        <w:tc>
          <w:tcPr>
            <w:tcW w:w="4739" w:type="dxa"/>
            <w:vMerge w:val="restart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Наименование муниципальной программы, структурного элемента и источника финансового обеспечения</w:t>
            </w:r>
          </w:p>
        </w:tc>
        <w:tc>
          <w:tcPr>
            <w:tcW w:w="3015" w:type="dxa"/>
            <w:gridSpan w:val="3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Объем финансового обеспечения, тыс. рублей</w:t>
            </w:r>
          </w:p>
        </w:tc>
        <w:tc>
          <w:tcPr>
            <w:tcW w:w="2035" w:type="dxa"/>
            <w:gridSpan w:val="2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ind w:right="200"/>
              <w:jc w:val="right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Исполнение, тыс. рублей</w:t>
            </w:r>
          </w:p>
        </w:tc>
        <w:tc>
          <w:tcPr>
            <w:tcW w:w="1602" w:type="dxa"/>
            <w:vMerge w:val="restart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Процент исполнения, (6)/(3)*100</w:t>
            </w:r>
          </w:p>
        </w:tc>
      </w:tr>
      <w:tr w:rsidR="009C5265" w:rsidRPr="008E0B87" w:rsidTr="009C5265">
        <w:trPr>
          <w:trHeight w:hRule="exact" w:val="987"/>
        </w:trPr>
        <w:tc>
          <w:tcPr>
            <w:tcW w:w="4739" w:type="dxa"/>
            <w:vMerge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</w:p>
        </w:tc>
        <w:tc>
          <w:tcPr>
            <w:tcW w:w="1149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8E0B87">
              <w:rPr>
                <w:rStyle w:val="7pt"/>
                <w:bCs/>
                <w:color w:val="000000"/>
              </w:rPr>
              <w:t>Предусмотрен</w:t>
            </w:r>
            <w:proofErr w:type="gramEnd"/>
            <w:r w:rsidRPr="008E0B87">
              <w:rPr>
                <w:rStyle w:val="7pt"/>
                <w:bCs/>
                <w:color w:val="000000"/>
              </w:rPr>
              <w:t xml:space="preserve"> о паспортом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Сводная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бюджетная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роспись</w:t>
            </w:r>
          </w:p>
        </w:tc>
        <w:tc>
          <w:tcPr>
            <w:tcW w:w="994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Лимиты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бюджетных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proofErr w:type="spellStart"/>
            <w:r w:rsidRPr="008E0B87">
              <w:rPr>
                <w:rStyle w:val="7pt"/>
                <w:bCs/>
                <w:color w:val="000000"/>
              </w:rPr>
              <w:t>обязательст</w:t>
            </w:r>
            <w:proofErr w:type="spellEnd"/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в</w:t>
            </w:r>
          </w:p>
        </w:tc>
        <w:tc>
          <w:tcPr>
            <w:tcW w:w="1034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proofErr w:type="gramStart"/>
            <w:r w:rsidRPr="008E0B87">
              <w:rPr>
                <w:rStyle w:val="7pt"/>
                <w:bCs/>
                <w:color w:val="000000"/>
              </w:rPr>
              <w:t>Принятые</w:t>
            </w:r>
            <w:proofErr w:type="gramEnd"/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бюджетные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обязательств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а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Кассовое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исполнение</w:t>
            </w:r>
          </w:p>
        </w:tc>
        <w:tc>
          <w:tcPr>
            <w:tcW w:w="1602" w:type="dxa"/>
            <w:vMerge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</w:p>
        </w:tc>
      </w:tr>
      <w:tr w:rsidR="009C5265" w:rsidRPr="008E0B87" w:rsidTr="009C5265">
        <w:trPr>
          <w:trHeight w:hRule="exact" w:val="216"/>
        </w:trPr>
        <w:tc>
          <w:tcPr>
            <w:tcW w:w="4739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lastRenderedPageBreak/>
              <w:t>1</w:t>
            </w:r>
          </w:p>
        </w:tc>
        <w:tc>
          <w:tcPr>
            <w:tcW w:w="1149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2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4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5</w:t>
            </w:r>
          </w:p>
        </w:tc>
        <w:tc>
          <w:tcPr>
            <w:tcW w:w="1001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6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7</w:t>
            </w:r>
          </w:p>
        </w:tc>
      </w:tr>
      <w:tr w:rsidR="008E0B87" w:rsidRPr="008E0B87" w:rsidTr="008E0B87">
        <w:trPr>
          <w:trHeight w:hRule="exact" w:val="791"/>
        </w:trPr>
        <w:tc>
          <w:tcPr>
            <w:tcW w:w="4739" w:type="dxa"/>
            <w:shd w:val="clear" w:color="auto" w:fill="FFFFFF"/>
          </w:tcPr>
          <w:p w:rsidR="008E0B87" w:rsidRPr="008E0B87" w:rsidRDefault="008E0B87" w:rsidP="009C5265">
            <w:pPr>
              <w:pStyle w:val="a4"/>
              <w:shd w:val="clear" w:color="auto" w:fill="auto"/>
              <w:spacing w:line="196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Муниципальная программа Каменно-Балковского сельского поселения «Эффективное управление муниципальными финансами»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  <w:rPr>
                <w:b/>
              </w:rPr>
            </w:pPr>
            <w:r w:rsidRPr="008E0B87">
              <w:rPr>
                <w:rStyle w:val="7pt"/>
                <w:b w:val="0"/>
                <w:bCs w:val="0"/>
                <w:color w:val="000000"/>
              </w:rPr>
              <w:t>4604,1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  <w:rPr>
                <w:b/>
              </w:rPr>
            </w:pPr>
            <w:r w:rsidRPr="008E0B87">
              <w:rPr>
                <w:rStyle w:val="7pt"/>
                <w:b w:val="0"/>
                <w:bCs w:val="0"/>
                <w:color w:val="000000"/>
              </w:rPr>
              <w:t>4604,1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  <w:rPr>
                <w:b/>
              </w:rPr>
            </w:pPr>
            <w:r w:rsidRPr="008E0B87">
              <w:rPr>
                <w:rStyle w:val="7pt"/>
                <w:b w:val="0"/>
                <w:bCs w:val="0"/>
                <w:color w:val="000000"/>
              </w:rPr>
              <w:t>4604,1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</w:pPr>
            <w:r w:rsidRPr="008E0B87">
              <w:rPr>
                <w:rStyle w:val="7pt"/>
                <w:b w:val="0"/>
                <w:bCs w:val="0"/>
                <w:color w:val="000000"/>
                <w:lang w:val="en-US"/>
              </w:rPr>
              <w:t>7071.0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</w:pPr>
            <w:r w:rsidRPr="008E0B87">
              <w:rPr>
                <w:rStyle w:val="7pt"/>
                <w:b w:val="0"/>
                <w:bCs w:val="0"/>
                <w:color w:val="000000"/>
                <w:lang w:val="en-US"/>
              </w:rPr>
              <w:t>3144.2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</w:pPr>
            <w:r w:rsidRPr="008E0B87">
              <w:rPr>
                <w:rStyle w:val="7pt"/>
                <w:b w:val="0"/>
                <w:bCs w:val="0"/>
                <w:color w:val="000000"/>
              </w:rPr>
              <w:t>41,0</w:t>
            </w:r>
          </w:p>
        </w:tc>
      </w:tr>
      <w:tr w:rsidR="008E0B87" w:rsidRPr="008E0B87" w:rsidTr="008E0B87">
        <w:trPr>
          <w:trHeight w:hRule="exact" w:val="399"/>
        </w:trPr>
        <w:tc>
          <w:tcPr>
            <w:tcW w:w="4739" w:type="dxa"/>
            <w:shd w:val="clear" w:color="auto" w:fill="FFFFFF"/>
          </w:tcPr>
          <w:p w:rsidR="008E0B87" w:rsidRPr="008E0B87" w:rsidRDefault="008E0B87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 Каменно-Балковского сельского поселения (всего), из них: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  <w:rPr>
                <w:b/>
              </w:rPr>
            </w:pPr>
            <w:r w:rsidRPr="008E0B87">
              <w:rPr>
                <w:rStyle w:val="7pt"/>
                <w:b w:val="0"/>
                <w:bCs w:val="0"/>
                <w:color w:val="000000"/>
              </w:rPr>
              <w:t>4604,1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  <w:rPr>
                <w:b/>
              </w:rPr>
            </w:pPr>
            <w:r w:rsidRPr="008E0B87">
              <w:rPr>
                <w:rStyle w:val="7pt"/>
                <w:b w:val="0"/>
                <w:bCs w:val="0"/>
                <w:color w:val="000000"/>
              </w:rPr>
              <w:t>4604,1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  <w:rPr>
                <w:b/>
              </w:rPr>
            </w:pPr>
            <w:r w:rsidRPr="008E0B87">
              <w:rPr>
                <w:rStyle w:val="7pt"/>
                <w:b w:val="0"/>
                <w:bCs w:val="0"/>
                <w:color w:val="000000"/>
              </w:rPr>
              <w:t>4604,1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</w:pPr>
            <w:r w:rsidRPr="008E0B87">
              <w:rPr>
                <w:rStyle w:val="7pt"/>
                <w:b w:val="0"/>
                <w:bCs w:val="0"/>
                <w:color w:val="000000"/>
                <w:lang w:val="en-US"/>
              </w:rPr>
              <w:t>7071.0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</w:pPr>
            <w:r w:rsidRPr="008E0B87">
              <w:rPr>
                <w:rStyle w:val="7pt"/>
                <w:b w:val="0"/>
                <w:bCs w:val="0"/>
                <w:color w:val="000000"/>
                <w:lang w:val="en-US"/>
              </w:rPr>
              <w:t>3144.2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</w:pPr>
            <w:r w:rsidRPr="008E0B87">
              <w:rPr>
                <w:rStyle w:val="7pt"/>
                <w:b w:val="0"/>
                <w:bCs w:val="0"/>
                <w:color w:val="000000"/>
              </w:rPr>
              <w:t>41,0</w:t>
            </w:r>
          </w:p>
        </w:tc>
      </w:tr>
      <w:tr w:rsidR="009C5265" w:rsidRPr="008E0B87" w:rsidTr="008E0B87">
        <w:trPr>
          <w:trHeight w:hRule="exact" w:val="588"/>
        </w:trPr>
        <w:tc>
          <w:tcPr>
            <w:tcW w:w="4739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9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Комплекс процессных мероприятий «Эффективное управление доходами»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9C5265" w:rsidRPr="008E0B87" w:rsidRDefault="009C5265" w:rsidP="008E0B87">
            <w:pPr>
              <w:pStyle w:val="a4"/>
              <w:shd w:val="clear" w:color="auto" w:fill="auto"/>
              <w:spacing w:line="140" w:lineRule="exact"/>
              <w:jc w:val="center"/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8E0B87">
            <w:pPr>
              <w:pStyle w:val="a4"/>
              <w:shd w:val="clear" w:color="auto" w:fill="auto"/>
              <w:spacing w:line="140" w:lineRule="exact"/>
              <w:jc w:val="center"/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C5265" w:rsidRPr="008E0B87" w:rsidRDefault="009C5265" w:rsidP="008E0B87">
            <w:pPr>
              <w:pStyle w:val="a4"/>
              <w:shd w:val="clear" w:color="auto" w:fill="auto"/>
              <w:spacing w:line="140" w:lineRule="exact"/>
              <w:jc w:val="center"/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9C5265" w:rsidRPr="008E0B87" w:rsidRDefault="009C5265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C5265" w:rsidRPr="008E0B87" w:rsidRDefault="009C5265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9C5265" w:rsidRPr="008E0B87" w:rsidRDefault="009C5265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</w:tr>
      <w:tr w:rsidR="008E0B87" w:rsidRPr="008E0B87" w:rsidTr="008E0B87">
        <w:trPr>
          <w:trHeight w:hRule="exact" w:val="602"/>
        </w:trPr>
        <w:tc>
          <w:tcPr>
            <w:tcW w:w="4739" w:type="dxa"/>
            <w:shd w:val="clear" w:color="auto" w:fill="FFFFFF"/>
          </w:tcPr>
          <w:p w:rsidR="008E0B87" w:rsidRPr="008E0B87" w:rsidRDefault="008E0B87" w:rsidP="009C5265">
            <w:pPr>
              <w:pStyle w:val="a4"/>
              <w:shd w:val="clear" w:color="auto" w:fill="auto"/>
              <w:spacing w:line="196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Комплекс процессных мероприятий «Организация бюджетного процесса»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  <w:rPr>
                <w:b/>
              </w:rPr>
            </w:pPr>
            <w:r w:rsidRPr="008E0B87">
              <w:rPr>
                <w:rStyle w:val="7pt"/>
                <w:b w:val="0"/>
                <w:bCs w:val="0"/>
                <w:color w:val="000000"/>
              </w:rPr>
              <w:t>4604,1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  <w:rPr>
                <w:b/>
              </w:rPr>
            </w:pPr>
            <w:r w:rsidRPr="008E0B87">
              <w:rPr>
                <w:rStyle w:val="7pt"/>
                <w:b w:val="0"/>
                <w:bCs w:val="0"/>
                <w:color w:val="000000"/>
              </w:rPr>
              <w:t>4604,1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  <w:rPr>
                <w:b/>
              </w:rPr>
            </w:pPr>
            <w:r w:rsidRPr="008E0B87">
              <w:rPr>
                <w:rStyle w:val="7pt"/>
                <w:b w:val="0"/>
                <w:bCs w:val="0"/>
                <w:color w:val="000000"/>
              </w:rPr>
              <w:t>4604,1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</w:pPr>
            <w:r w:rsidRPr="008E0B87">
              <w:rPr>
                <w:rStyle w:val="7pt"/>
                <w:b w:val="0"/>
                <w:bCs w:val="0"/>
                <w:color w:val="000000"/>
                <w:lang w:val="en-US"/>
              </w:rPr>
              <w:t>7071.0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</w:pPr>
            <w:r w:rsidRPr="008E0B87">
              <w:rPr>
                <w:rStyle w:val="7pt"/>
                <w:b w:val="0"/>
                <w:bCs w:val="0"/>
                <w:color w:val="000000"/>
                <w:lang w:val="en-US"/>
              </w:rPr>
              <w:t>3144.2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</w:pPr>
            <w:r w:rsidRPr="008E0B87">
              <w:rPr>
                <w:rStyle w:val="7pt"/>
                <w:b w:val="0"/>
                <w:bCs w:val="0"/>
                <w:color w:val="000000"/>
              </w:rPr>
              <w:t>41,0</w:t>
            </w:r>
          </w:p>
        </w:tc>
      </w:tr>
      <w:tr w:rsidR="008E0B87" w:rsidRPr="008E0B87" w:rsidTr="008E0B87">
        <w:trPr>
          <w:trHeight w:hRule="exact" w:val="385"/>
        </w:trPr>
        <w:tc>
          <w:tcPr>
            <w:tcW w:w="4739" w:type="dxa"/>
            <w:shd w:val="clear" w:color="auto" w:fill="FFFFFF"/>
          </w:tcPr>
          <w:p w:rsidR="008E0B87" w:rsidRPr="008E0B87" w:rsidRDefault="008E0B87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 Каменно-Балковского сельского поселения (всего), из них: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  <w:rPr>
                <w:b/>
              </w:rPr>
            </w:pPr>
            <w:r w:rsidRPr="008E0B87">
              <w:rPr>
                <w:rStyle w:val="7pt"/>
                <w:b w:val="0"/>
                <w:bCs w:val="0"/>
                <w:color w:val="000000"/>
              </w:rPr>
              <w:t>4604,1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  <w:rPr>
                <w:b/>
              </w:rPr>
            </w:pPr>
            <w:r w:rsidRPr="008E0B87">
              <w:rPr>
                <w:rStyle w:val="7pt"/>
                <w:b w:val="0"/>
                <w:bCs w:val="0"/>
                <w:color w:val="000000"/>
              </w:rPr>
              <w:t>4604,1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  <w:rPr>
                <w:b/>
              </w:rPr>
            </w:pPr>
            <w:r w:rsidRPr="008E0B87">
              <w:rPr>
                <w:rStyle w:val="7pt"/>
                <w:b w:val="0"/>
                <w:bCs w:val="0"/>
                <w:color w:val="000000"/>
              </w:rPr>
              <w:t>4604,1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</w:pPr>
            <w:r w:rsidRPr="008E0B87">
              <w:rPr>
                <w:rStyle w:val="7pt"/>
                <w:b w:val="0"/>
                <w:bCs w:val="0"/>
                <w:color w:val="000000"/>
                <w:lang w:val="en-US"/>
              </w:rPr>
              <w:t>7071.0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</w:pPr>
            <w:r w:rsidRPr="008E0B87">
              <w:rPr>
                <w:rStyle w:val="7pt"/>
                <w:b w:val="0"/>
                <w:bCs w:val="0"/>
                <w:color w:val="000000"/>
                <w:lang w:val="en-US"/>
              </w:rPr>
              <w:t>3144.2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8E0B87" w:rsidRPr="008E0B87" w:rsidRDefault="008E0B87" w:rsidP="008E0B87">
            <w:pPr>
              <w:jc w:val="center"/>
            </w:pPr>
            <w:r w:rsidRPr="008E0B87">
              <w:rPr>
                <w:rStyle w:val="7pt"/>
                <w:b w:val="0"/>
                <w:bCs w:val="0"/>
                <w:color w:val="000000"/>
              </w:rPr>
              <w:t>41,0</w:t>
            </w:r>
          </w:p>
        </w:tc>
      </w:tr>
      <w:tr w:rsidR="009C5265" w:rsidRPr="008E0B87" w:rsidTr="008E0B87">
        <w:trPr>
          <w:trHeight w:hRule="exact" w:val="595"/>
        </w:trPr>
        <w:tc>
          <w:tcPr>
            <w:tcW w:w="4739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9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 xml:space="preserve">Комплекс процессных мероприятий «Управление муниципальным долгом </w:t>
            </w:r>
            <w:r w:rsidR="00A07C8C" w:rsidRPr="008E0B87">
              <w:rPr>
                <w:rStyle w:val="7pt"/>
                <w:bCs/>
                <w:color w:val="000000"/>
              </w:rPr>
              <w:t>Каменно-Балковского</w:t>
            </w:r>
            <w:r w:rsidRPr="008E0B87">
              <w:rPr>
                <w:rStyle w:val="7pt"/>
                <w:bCs/>
                <w:color w:val="000000"/>
              </w:rPr>
              <w:t xml:space="preserve"> сельского поселения»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9C5265" w:rsidRPr="008E0B87" w:rsidRDefault="009C5265" w:rsidP="008E0B87">
            <w:pPr>
              <w:pStyle w:val="a4"/>
              <w:shd w:val="clear" w:color="auto" w:fill="auto"/>
              <w:spacing w:line="140" w:lineRule="exact"/>
              <w:jc w:val="center"/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8E0B87">
            <w:pPr>
              <w:pStyle w:val="a4"/>
              <w:shd w:val="clear" w:color="auto" w:fill="auto"/>
              <w:spacing w:line="140" w:lineRule="exact"/>
              <w:jc w:val="center"/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C5265" w:rsidRPr="008E0B87" w:rsidRDefault="009C5265" w:rsidP="008E0B87">
            <w:pPr>
              <w:pStyle w:val="a4"/>
              <w:shd w:val="clear" w:color="auto" w:fill="auto"/>
              <w:spacing w:line="140" w:lineRule="exact"/>
              <w:jc w:val="center"/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9C5265" w:rsidRPr="008E0B87" w:rsidRDefault="009C5265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C5265" w:rsidRPr="008E0B87" w:rsidRDefault="009C5265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9C5265" w:rsidRPr="008E0B87" w:rsidRDefault="009C5265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</w:tr>
      <w:tr w:rsidR="009C5265" w:rsidRPr="008E0B87" w:rsidTr="009C5265">
        <w:trPr>
          <w:trHeight w:hRule="exact" w:val="813"/>
        </w:trPr>
        <w:tc>
          <w:tcPr>
            <w:tcW w:w="4739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9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 xml:space="preserve">Комплекс процессных мероприятий «Организация и осуществление внутреннего муниципального финансового контроля, </w:t>
            </w:r>
            <w:proofErr w:type="gramStart"/>
            <w:r w:rsidRPr="008E0B87">
              <w:rPr>
                <w:rStyle w:val="7pt"/>
                <w:bCs/>
                <w:color w:val="000000"/>
              </w:rPr>
              <w:t>контроля за</w:t>
            </w:r>
            <w:proofErr w:type="gramEnd"/>
            <w:r w:rsidRPr="008E0B87">
              <w:rPr>
                <w:rStyle w:val="7pt"/>
                <w:bCs/>
                <w:color w:val="000000"/>
              </w:rPr>
              <w:t xml:space="preserve"> соблюдением законодательства Российской Федерации о контрактной системе в сфере закупок»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0,0</w:t>
            </w:r>
          </w:p>
        </w:tc>
      </w:tr>
    </w:tbl>
    <w:p w:rsidR="009C5265" w:rsidRDefault="009C5265" w:rsidP="009C5265">
      <w:pPr>
        <w:pStyle w:val="a7"/>
        <w:ind w:left="3155"/>
        <w:rPr>
          <w:sz w:val="18"/>
          <w:szCs w:val="18"/>
        </w:rPr>
      </w:pPr>
    </w:p>
    <w:p w:rsidR="009C5265" w:rsidRPr="009C5265" w:rsidRDefault="009C5265" w:rsidP="00A07C8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 w:rsidRPr="009C5265">
        <w:rPr>
          <w:rFonts w:ascii="Times New Roman" w:hAnsi="Times New Roman" w:cs="Times New Roman"/>
          <w:sz w:val="18"/>
          <w:szCs w:val="18"/>
        </w:rPr>
        <w:t>Дополнительная информация</w:t>
      </w:r>
    </w:p>
    <w:p w:rsidR="009C5265" w:rsidRPr="009C5265" w:rsidRDefault="009C5265" w:rsidP="009C5265">
      <w:pPr>
        <w:pStyle w:val="a7"/>
        <w:ind w:left="3155"/>
        <w:rPr>
          <w:rFonts w:ascii="Times New Roman" w:hAnsi="Times New Roman" w:cs="Times New Roman"/>
          <w:sz w:val="18"/>
          <w:szCs w:val="18"/>
        </w:rPr>
      </w:pPr>
    </w:p>
    <w:p w:rsidR="009C5265" w:rsidRPr="009C5265" w:rsidRDefault="009C5265" w:rsidP="009C5265">
      <w:pPr>
        <w:pStyle w:val="a7"/>
        <w:ind w:left="142"/>
        <w:rPr>
          <w:rFonts w:ascii="Times New Roman" w:hAnsi="Times New Roman" w:cs="Times New Roman"/>
          <w:sz w:val="18"/>
          <w:szCs w:val="18"/>
        </w:rPr>
      </w:pPr>
      <w:proofErr w:type="gramStart"/>
      <w:r w:rsidRPr="009C5265">
        <w:rPr>
          <w:rFonts w:ascii="Times New Roman" w:hAnsi="Times New Roman" w:cs="Times New Roman"/>
          <w:sz w:val="18"/>
          <w:szCs w:val="18"/>
        </w:rPr>
        <w:t>Дополнительная информация о ходе реализации муниципальной программы: реализация муниципальной программы осуществляется в соответствии с утвержденным аналитическом планом реализации муниципальной программы  без отклонений</w:t>
      </w:r>
      <w:proofErr w:type="gramEnd"/>
    </w:p>
    <w:sectPr w:rsidR="009C5265" w:rsidRPr="009C5265" w:rsidSect="00A07C8C">
      <w:pgSz w:w="16838" w:h="11906" w:orient="landscape"/>
      <w:pgMar w:top="964" w:right="851" w:bottom="73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3551"/>
    <w:multiLevelType w:val="hybridMultilevel"/>
    <w:tmpl w:val="961086F0"/>
    <w:lvl w:ilvl="0" w:tplc="0F4E70EC">
      <w:start w:val="3"/>
      <w:numFmt w:val="decimal"/>
      <w:lvlText w:val="%1."/>
      <w:lvlJc w:val="left"/>
      <w:pPr>
        <w:ind w:left="3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5" w:hanging="360"/>
      </w:pPr>
    </w:lvl>
    <w:lvl w:ilvl="2" w:tplc="0419001B" w:tentative="1">
      <w:start w:val="1"/>
      <w:numFmt w:val="lowerRoman"/>
      <w:lvlText w:val="%3."/>
      <w:lvlJc w:val="right"/>
      <w:pPr>
        <w:ind w:left="4955" w:hanging="180"/>
      </w:pPr>
    </w:lvl>
    <w:lvl w:ilvl="3" w:tplc="0419000F" w:tentative="1">
      <w:start w:val="1"/>
      <w:numFmt w:val="decimal"/>
      <w:lvlText w:val="%4."/>
      <w:lvlJc w:val="left"/>
      <w:pPr>
        <w:ind w:left="5675" w:hanging="360"/>
      </w:pPr>
    </w:lvl>
    <w:lvl w:ilvl="4" w:tplc="04190019" w:tentative="1">
      <w:start w:val="1"/>
      <w:numFmt w:val="lowerLetter"/>
      <w:lvlText w:val="%5."/>
      <w:lvlJc w:val="left"/>
      <w:pPr>
        <w:ind w:left="6395" w:hanging="360"/>
      </w:pPr>
    </w:lvl>
    <w:lvl w:ilvl="5" w:tplc="0419001B" w:tentative="1">
      <w:start w:val="1"/>
      <w:numFmt w:val="lowerRoman"/>
      <w:lvlText w:val="%6."/>
      <w:lvlJc w:val="right"/>
      <w:pPr>
        <w:ind w:left="7115" w:hanging="180"/>
      </w:pPr>
    </w:lvl>
    <w:lvl w:ilvl="6" w:tplc="0419000F" w:tentative="1">
      <w:start w:val="1"/>
      <w:numFmt w:val="decimal"/>
      <w:lvlText w:val="%7."/>
      <w:lvlJc w:val="left"/>
      <w:pPr>
        <w:ind w:left="7835" w:hanging="360"/>
      </w:pPr>
    </w:lvl>
    <w:lvl w:ilvl="7" w:tplc="04190019" w:tentative="1">
      <w:start w:val="1"/>
      <w:numFmt w:val="lowerLetter"/>
      <w:lvlText w:val="%8."/>
      <w:lvlJc w:val="left"/>
      <w:pPr>
        <w:ind w:left="8555" w:hanging="360"/>
      </w:pPr>
    </w:lvl>
    <w:lvl w:ilvl="8" w:tplc="0419001B" w:tentative="1">
      <w:start w:val="1"/>
      <w:numFmt w:val="lowerRoman"/>
      <w:lvlText w:val="%9."/>
      <w:lvlJc w:val="right"/>
      <w:pPr>
        <w:ind w:left="9275" w:hanging="180"/>
      </w:pPr>
    </w:lvl>
  </w:abstractNum>
  <w:abstractNum w:abstractNumId="1">
    <w:nsid w:val="669235DB"/>
    <w:multiLevelType w:val="hybridMultilevel"/>
    <w:tmpl w:val="85C8C76E"/>
    <w:lvl w:ilvl="0" w:tplc="A2842B32">
      <w:start w:val="1"/>
      <w:numFmt w:val="decimal"/>
      <w:lvlText w:val="%1."/>
      <w:lvlJc w:val="left"/>
      <w:pPr>
        <w:ind w:left="3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5" w:hanging="360"/>
      </w:pPr>
    </w:lvl>
    <w:lvl w:ilvl="2" w:tplc="0419001B" w:tentative="1">
      <w:start w:val="1"/>
      <w:numFmt w:val="lowerRoman"/>
      <w:lvlText w:val="%3."/>
      <w:lvlJc w:val="right"/>
      <w:pPr>
        <w:ind w:left="4595" w:hanging="180"/>
      </w:pPr>
    </w:lvl>
    <w:lvl w:ilvl="3" w:tplc="0419000F" w:tentative="1">
      <w:start w:val="1"/>
      <w:numFmt w:val="decimal"/>
      <w:lvlText w:val="%4."/>
      <w:lvlJc w:val="left"/>
      <w:pPr>
        <w:ind w:left="5315" w:hanging="360"/>
      </w:pPr>
    </w:lvl>
    <w:lvl w:ilvl="4" w:tplc="04190019" w:tentative="1">
      <w:start w:val="1"/>
      <w:numFmt w:val="lowerLetter"/>
      <w:lvlText w:val="%5."/>
      <w:lvlJc w:val="left"/>
      <w:pPr>
        <w:ind w:left="6035" w:hanging="360"/>
      </w:pPr>
    </w:lvl>
    <w:lvl w:ilvl="5" w:tplc="0419001B" w:tentative="1">
      <w:start w:val="1"/>
      <w:numFmt w:val="lowerRoman"/>
      <w:lvlText w:val="%6."/>
      <w:lvlJc w:val="right"/>
      <w:pPr>
        <w:ind w:left="6755" w:hanging="180"/>
      </w:pPr>
    </w:lvl>
    <w:lvl w:ilvl="6" w:tplc="0419000F" w:tentative="1">
      <w:start w:val="1"/>
      <w:numFmt w:val="decimal"/>
      <w:lvlText w:val="%7."/>
      <w:lvlJc w:val="left"/>
      <w:pPr>
        <w:ind w:left="7475" w:hanging="360"/>
      </w:pPr>
    </w:lvl>
    <w:lvl w:ilvl="7" w:tplc="04190019" w:tentative="1">
      <w:start w:val="1"/>
      <w:numFmt w:val="lowerLetter"/>
      <w:lvlText w:val="%8."/>
      <w:lvlJc w:val="left"/>
      <w:pPr>
        <w:ind w:left="8195" w:hanging="360"/>
      </w:pPr>
    </w:lvl>
    <w:lvl w:ilvl="8" w:tplc="0419001B" w:tentative="1">
      <w:start w:val="1"/>
      <w:numFmt w:val="lowerRoman"/>
      <w:lvlText w:val="%9."/>
      <w:lvlJc w:val="right"/>
      <w:pPr>
        <w:ind w:left="89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C5265"/>
    <w:rsid w:val="000044C2"/>
    <w:rsid w:val="003132EE"/>
    <w:rsid w:val="00350FAB"/>
    <w:rsid w:val="00420482"/>
    <w:rsid w:val="00420ED3"/>
    <w:rsid w:val="004612DF"/>
    <w:rsid w:val="00646F70"/>
    <w:rsid w:val="00735143"/>
    <w:rsid w:val="008C790F"/>
    <w:rsid w:val="008E0B87"/>
    <w:rsid w:val="009C5265"/>
    <w:rsid w:val="00A07C8C"/>
    <w:rsid w:val="00A6283A"/>
    <w:rsid w:val="00BD7490"/>
    <w:rsid w:val="00E60690"/>
    <w:rsid w:val="00F9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9C5265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styleId="a4">
    <w:name w:val="Body Text"/>
    <w:basedOn w:val="a"/>
    <w:link w:val="a3"/>
    <w:rsid w:val="009C52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-3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9C5265"/>
  </w:style>
  <w:style w:type="character" w:customStyle="1" w:styleId="7pt">
    <w:name w:val="Основной текст + 7 pt"/>
    <w:aliases w:val="Не полужирный6,Интервал 0 pt"/>
    <w:basedOn w:val="a3"/>
    <w:rsid w:val="009C5265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FranklinGothicHeavy">
    <w:name w:val="Основной текст + Franklin Gothic Heavy"/>
    <w:aliases w:val="5 pt,Не полужирный5,Интервал 0 pt4"/>
    <w:basedOn w:val="a3"/>
    <w:rsid w:val="009C5265"/>
    <w:rPr>
      <w:rFonts w:ascii="Franklin Gothic Heavy" w:hAnsi="Franklin Gothic Heavy" w:cs="Franklin Gothic Heavy"/>
      <w:b/>
      <w:bCs/>
      <w:spacing w:val="2"/>
      <w:sz w:val="10"/>
      <w:szCs w:val="10"/>
      <w:u w:val="none"/>
      <w:shd w:val="clear" w:color="auto" w:fill="FFFFFF"/>
    </w:rPr>
  </w:style>
  <w:style w:type="character" w:customStyle="1" w:styleId="Verdana">
    <w:name w:val="Основной текст + Verdana"/>
    <w:aliases w:val="15 pt,Не полужирный4,Интервал -2 pt1"/>
    <w:basedOn w:val="a3"/>
    <w:rsid w:val="009C5265"/>
    <w:rPr>
      <w:rFonts w:ascii="Verdana" w:hAnsi="Verdana" w:cs="Verdana"/>
      <w:b/>
      <w:bCs/>
      <w:spacing w:val="-47"/>
      <w:sz w:val="30"/>
      <w:szCs w:val="30"/>
      <w:u w:val="none"/>
      <w:shd w:val="clear" w:color="auto" w:fill="FFFFFF"/>
    </w:rPr>
  </w:style>
  <w:style w:type="character" w:customStyle="1" w:styleId="FranklinGothicHeavy2">
    <w:name w:val="Основной текст + Franklin Gothic Heavy2"/>
    <w:aliases w:val="191 pt,Не полужирный3,Интервал 0 pt3"/>
    <w:basedOn w:val="a3"/>
    <w:rsid w:val="009C5265"/>
    <w:rPr>
      <w:rFonts w:ascii="Franklin Gothic Heavy" w:hAnsi="Franklin Gothic Heavy" w:cs="Franklin Gothic Heavy"/>
      <w:b/>
      <w:bCs/>
      <w:spacing w:val="0"/>
      <w:sz w:val="382"/>
      <w:szCs w:val="382"/>
      <w:u w:val="none"/>
      <w:shd w:val="clear" w:color="auto" w:fill="FFFFFF"/>
    </w:rPr>
  </w:style>
  <w:style w:type="character" w:customStyle="1" w:styleId="7pt1">
    <w:name w:val="Основной текст + 7 pt1"/>
    <w:aliases w:val="Не полужирный2,Интервал 0 pt2"/>
    <w:basedOn w:val="a3"/>
    <w:rsid w:val="009C5265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FranklinGothicHeavy1">
    <w:name w:val="Основной текст + Franklin Gothic Heavy1"/>
    <w:aliases w:val="5.5 pt,Не полужирный1,Интервал 0 pt1"/>
    <w:basedOn w:val="a3"/>
    <w:rsid w:val="009C5265"/>
    <w:rPr>
      <w:rFonts w:ascii="Franklin Gothic Heavy" w:hAnsi="Franklin Gothic Heavy" w:cs="Franklin Gothic Heavy"/>
      <w:b/>
      <w:bCs/>
      <w:spacing w:val="0"/>
      <w:sz w:val="11"/>
      <w:szCs w:val="11"/>
      <w:u w:val="none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9C5265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9C52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-3"/>
      <w:sz w:val="17"/>
      <w:szCs w:val="17"/>
    </w:rPr>
  </w:style>
  <w:style w:type="paragraph" w:styleId="a7">
    <w:name w:val="List Paragraph"/>
    <w:basedOn w:val="a"/>
    <w:uiPriority w:val="34"/>
    <w:qFormat/>
    <w:rsid w:val="009C5265"/>
    <w:pPr>
      <w:ind w:left="720"/>
      <w:contextualSpacing/>
    </w:pPr>
  </w:style>
  <w:style w:type="character" w:customStyle="1" w:styleId="a8">
    <w:name w:val="Без интервала Знак"/>
    <w:basedOn w:val="a0"/>
    <w:link w:val="a9"/>
    <w:uiPriority w:val="1"/>
    <w:locked/>
    <w:rsid w:val="00F940C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No Spacing"/>
    <w:basedOn w:val="a"/>
    <w:link w:val="a8"/>
    <w:uiPriority w:val="1"/>
    <w:qFormat/>
    <w:rsid w:val="00F940C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0">
    <w:name w:val="Заголовок №1_"/>
    <w:basedOn w:val="a0"/>
    <w:link w:val="11"/>
    <w:locked/>
    <w:rsid w:val="00F940CE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1">
    <w:name w:val="Заголовок №1"/>
    <w:basedOn w:val="a"/>
    <w:link w:val="10"/>
    <w:rsid w:val="00F940CE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7</cp:revision>
  <dcterms:created xsi:type="dcterms:W3CDTF">2025-07-16T11:04:00Z</dcterms:created>
  <dcterms:modified xsi:type="dcterms:W3CDTF">2025-08-05T07:44:00Z</dcterms:modified>
</cp:coreProperties>
</file>