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9B" w:rsidRPr="0011499B" w:rsidRDefault="0011499B" w:rsidP="0011499B">
      <w:pPr>
        <w:keepNext/>
        <w:widowControl/>
        <w:autoSpaceDE/>
        <w:spacing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11499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1499B" w:rsidRPr="0011499B" w:rsidRDefault="0011499B" w:rsidP="0011499B">
      <w:pPr>
        <w:keepNext/>
        <w:widowControl/>
        <w:autoSpaceDE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1499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1499B" w:rsidRPr="0011499B" w:rsidRDefault="0011499B" w:rsidP="0011499B">
      <w:pPr>
        <w:keepNext/>
        <w:widowControl/>
        <w:autoSpaceDE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1499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1499B" w:rsidRPr="0011499B" w:rsidRDefault="0011499B" w:rsidP="0011499B">
      <w:pPr>
        <w:keepNext/>
        <w:widowControl/>
        <w:autoSpaceDE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1499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11499B" w:rsidRPr="0011499B" w:rsidRDefault="0011499B" w:rsidP="0011499B">
      <w:pPr>
        <w:keepNext/>
        <w:widowControl/>
        <w:autoSpaceDE/>
        <w:spacing w:before="240" w:after="260" w:line="100" w:lineRule="atLeast"/>
        <w:ind w:hanging="284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1499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11499B" w:rsidRPr="0011499B" w:rsidRDefault="0011499B" w:rsidP="0011499B">
      <w:pPr>
        <w:keepNext/>
        <w:widowControl/>
        <w:autoSpaceDE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1499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11499B" w:rsidRPr="0011499B" w:rsidRDefault="0011499B" w:rsidP="0011499B">
      <w:pPr>
        <w:widowControl/>
        <w:autoSpaceDE/>
        <w:spacing w:after="260"/>
        <w:ind w:firstLine="0"/>
        <w:jc w:val="left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1499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«</w:t>
      </w:r>
      <w:r w:rsidR="00F022E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03» июл</w:t>
      </w:r>
      <w:r w:rsidRPr="0011499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я 2023                                                                                          № 10</w:t>
      </w:r>
      <w:r w:rsidR="00F022E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7</w:t>
      </w:r>
    </w:p>
    <w:p w:rsidR="0011499B" w:rsidRPr="0011499B" w:rsidRDefault="0011499B" w:rsidP="0011499B">
      <w:pPr>
        <w:widowControl/>
        <w:autoSpaceDE/>
        <w:spacing w:after="260"/>
        <w:ind w:firstLine="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1499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х. Каменная Балка</w:t>
      </w:r>
    </w:p>
    <w:p w:rsidR="00F53630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антикоррупционной экспертизы </w:t>
      </w:r>
      <w:r w:rsidR="0011499B" w:rsidRPr="006472A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11499B">
        <w:rPr>
          <w:rFonts w:ascii="Times New Roman" w:hAnsi="Times New Roman" w:cs="Times New Roman"/>
          <w:sz w:val="28"/>
          <w:szCs w:val="28"/>
        </w:rPr>
        <w:t xml:space="preserve">и </w:t>
      </w:r>
      <w:r w:rsidRPr="006472A8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</w:t>
      </w:r>
    </w:p>
    <w:p w:rsidR="00371614" w:rsidRDefault="00903BA1" w:rsidP="0057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а</w:t>
      </w:r>
      <w:r w:rsidR="00FC43E7" w:rsidRPr="006472A8">
        <w:rPr>
          <w:rFonts w:ascii="Times New Roman" w:hAnsi="Times New Roman" w:cs="Times New Roman"/>
          <w:sz w:val="28"/>
          <w:szCs w:val="28"/>
        </w:rPr>
        <w:t>дминистрации</w:t>
      </w:r>
      <w:r w:rsidR="00F53630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371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01" w:rsidRPr="0011499B" w:rsidRDefault="00572201">
      <w:pPr>
        <w:rPr>
          <w:rFonts w:ascii="Times New Roman" w:hAnsi="Times New Roman" w:cs="Times New Roman"/>
          <w:sz w:val="16"/>
          <w:szCs w:val="16"/>
        </w:rPr>
      </w:pPr>
    </w:p>
    <w:p w:rsidR="00FC43E7" w:rsidRPr="006472A8" w:rsidRDefault="00FC43E7" w:rsidP="00903BA1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 273-ФЗ «О противодействии коррупции»,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 актов», Уставом </w:t>
      </w:r>
      <w:r w:rsidR="00231309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482EF5">
        <w:rPr>
          <w:rFonts w:ascii="Times New Roman" w:hAnsi="Times New Roman" w:cs="Times New Roman"/>
          <w:sz w:val="28"/>
          <w:szCs w:val="28"/>
        </w:rPr>
        <w:t>,</w:t>
      </w:r>
      <w:r w:rsidR="00747E3A">
        <w:rPr>
          <w:rFonts w:ascii="Times New Roman" w:hAnsi="Times New Roman" w:cs="Times New Roman"/>
          <w:sz w:val="28"/>
          <w:szCs w:val="28"/>
        </w:rPr>
        <w:t xml:space="preserve"> </w:t>
      </w:r>
      <w:r w:rsidR="00572201" w:rsidRPr="006472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1309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1499B">
        <w:rPr>
          <w:rFonts w:ascii="Times New Roman" w:hAnsi="Times New Roman" w:cs="Times New Roman"/>
          <w:sz w:val="28"/>
          <w:szCs w:val="28"/>
        </w:rPr>
        <w:t xml:space="preserve"> </w:t>
      </w:r>
      <w:r w:rsidR="0011499B" w:rsidRPr="0011499B">
        <w:rPr>
          <w:rFonts w:ascii="Times New Roman" w:hAnsi="Times New Roman" w:cs="Times New Roman"/>
          <w:b/>
          <w:sz w:val="28"/>
          <w:szCs w:val="28"/>
        </w:rPr>
        <w:t>п</w:t>
      </w:r>
      <w:r w:rsidR="00114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9B" w:rsidRPr="0011499B">
        <w:rPr>
          <w:rFonts w:ascii="Times New Roman" w:hAnsi="Times New Roman" w:cs="Times New Roman"/>
          <w:b/>
          <w:sz w:val="28"/>
          <w:szCs w:val="28"/>
        </w:rPr>
        <w:t>о</w:t>
      </w:r>
      <w:r w:rsidR="00114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9B" w:rsidRPr="0011499B">
        <w:rPr>
          <w:rFonts w:ascii="Times New Roman" w:hAnsi="Times New Roman" w:cs="Times New Roman"/>
          <w:b/>
          <w:sz w:val="28"/>
          <w:szCs w:val="28"/>
        </w:rPr>
        <w:t>с</w:t>
      </w:r>
      <w:r w:rsidR="00114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9B" w:rsidRPr="0011499B">
        <w:rPr>
          <w:rFonts w:ascii="Times New Roman" w:hAnsi="Times New Roman" w:cs="Times New Roman"/>
          <w:b/>
          <w:sz w:val="28"/>
          <w:szCs w:val="28"/>
        </w:rPr>
        <w:t>т</w:t>
      </w:r>
      <w:r w:rsidR="00114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9B" w:rsidRPr="0011499B">
        <w:rPr>
          <w:rFonts w:ascii="Times New Roman" w:hAnsi="Times New Roman" w:cs="Times New Roman"/>
          <w:b/>
          <w:sz w:val="28"/>
          <w:szCs w:val="28"/>
        </w:rPr>
        <w:t>а</w:t>
      </w:r>
      <w:r w:rsidR="00114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9B" w:rsidRPr="0011499B">
        <w:rPr>
          <w:rFonts w:ascii="Times New Roman" w:hAnsi="Times New Roman" w:cs="Times New Roman"/>
          <w:b/>
          <w:sz w:val="28"/>
          <w:szCs w:val="28"/>
        </w:rPr>
        <w:t>н</w:t>
      </w:r>
      <w:r w:rsidR="00114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9B" w:rsidRPr="0011499B">
        <w:rPr>
          <w:rFonts w:ascii="Times New Roman" w:hAnsi="Times New Roman" w:cs="Times New Roman"/>
          <w:b/>
          <w:sz w:val="28"/>
          <w:szCs w:val="28"/>
        </w:rPr>
        <w:t>о</w:t>
      </w:r>
      <w:r w:rsidR="00114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9B" w:rsidRPr="0011499B">
        <w:rPr>
          <w:rFonts w:ascii="Times New Roman" w:hAnsi="Times New Roman" w:cs="Times New Roman"/>
          <w:b/>
          <w:sz w:val="28"/>
          <w:szCs w:val="28"/>
        </w:rPr>
        <w:t>в</w:t>
      </w:r>
      <w:r w:rsidR="00114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9B" w:rsidRPr="0011499B">
        <w:rPr>
          <w:rFonts w:ascii="Times New Roman" w:hAnsi="Times New Roman" w:cs="Times New Roman"/>
          <w:b/>
          <w:sz w:val="28"/>
          <w:szCs w:val="28"/>
        </w:rPr>
        <w:t>л</w:t>
      </w:r>
      <w:r w:rsidR="00114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9B" w:rsidRPr="0011499B">
        <w:rPr>
          <w:rFonts w:ascii="Times New Roman" w:hAnsi="Times New Roman" w:cs="Times New Roman"/>
          <w:b/>
          <w:sz w:val="28"/>
          <w:szCs w:val="28"/>
        </w:rPr>
        <w:t>я</w:t>
      </w:r>
      <w:r w:rsidR="00114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9B" w:rsidRPr="0011499B">
        <w:rPr>
          <w:rFonts w:ascii="Times New Roman" w:hAnsi="Times New Roman" w:cs="Times New Roman"/>
          <w:b/>
          <w:sz w:val="28"/>
          <w:szCs w:val="28"/>
        </w:rPr>
        <w:t>е</w:t>
      </w:r>
      <w:r w:rsidR="00114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9B" w:rsidRPr="0011499B">
        <w:rPr>
          <w:rFonts w:ascii="Times New Roman" w:hAnsi="Times New Roman" w:cs="Times New Roman"/>
          <w:b/>
          <w:sz w:val="28"/>
          <w:szCs w:val="28"/>
        </w:rPr>
        <w:t>т</w:t>
      </w:r>
      <w:r w:rsidRPr="0011499B">
        <w:rPr>
          <w:rFonts w:ascii="Times New Roman" w:hAnsi="Times New Roman" w:cs="Times New Roman"/>
          <w:b/>
          <w:sz w:val="28"/>
          <w:szCs w:val="28"/>
        </w:rPr>
        <w:t>:</w:t>
      </w:r>
    </w:p>
    <w:p w:rsidR="00FC43E7" w:rsidRPr="0011499B" w:rsidRDefault="00FC43E7">
      <w:pPr>
        <w:rPr>
          <w:rFonts w:ascii="Times New Roman" w:hAnsi="Times New Roman" w:cs="Times New Roman"/>
          <w:sz w:val="16"/>
          <w:szCs w:val="16"/>
        </w:rPr>
      </w:pPr>
    </w:p>
    <w:p w:rsidR="00FC43E7" w:rsidRDefault="00FC43E7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6472A8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антикоррупционной экспертизы нормативных правовых актов, проектов нормативных правовых актов администрации </w:t>
      </w:r>
      <w:r w:rsidR="00231309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747E3A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31309" w:rsidRPr="006472A8" w:rsidRDefault="00231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Pr="00231309">
        <w:rPr>
          <w:rFonts w:ascii="Times New Roman" w:hAnsi="Times New Roman" w:cs="Times New Roman"/>
          <w:sz w:val="28"/>
          <w:szCs w:val="28"/>
        </w:rPr>
        <w:t>администрации 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25 июня 2012 г. № 105 «Об утверждении Положения о порядке проведения антикоррупционной экспертизы нормативных правовых актов Администрации Каменно-Балковского сельского поселения и их проектов».</w:t>
      </w:r>
    </w:p>
    <w:p w:rsidR="00FC43E7" w:rsidRPr="006472A8" w:rsidRDefault="00231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  <w:r w:rsidR="00FC43E7" w:rsidRPr="006472A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68081E" w:rsidRPr="006472A8">
        <w:rPr>
          <w:rFonts w:ascii="Times New Roman" w:hAnsi="Times New Roman" w:cs="Times New Roman"/>
          <w:sz w:val="28"/>
          <w:szCs w:val="28"/>
        </w:rPr>
        <w:t>опубликованию (</w:t>
      </w:r>
      <w:r w:rsidR="00FC43E7" w:rsidRPr="006472A8">
        <w:rPr>
          <w:rFonts w:ascii="Times New Roman" w:hAnsi="Times New Roman" w:cs="Times New Roman"/>
          <w:sz w:val="28"/>
          <w:szCs w:val="28"/>
        </w:rPr>
        <w:t>обнародованию</w:t>
      </w:r>
      <w:r w:rsidR="0068081E" w:rsidRPr="006472A8">
        <w:rPr>
          <w:rFonts w:ascii="Times New Roman" w:hAnsi="Times New Roman" w:cs="Times New Roman"/>
          <w:sz w:val="28"/>
          <w:szCs w:val="28"/>
        </w:rPr>
        <w:t>)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68081E" w:rsidRPr="006472A8">
        <w:rPr>
          <w:rFonts w:ascii="Times New Roman" w:hAnsi="Times New Roman" w:cs="Times New Roman"/>
          <w:sz w:val="28"/>
          <w:szCs w:val="28"/>
        </w:rPr>
        <w:t xml:space="preserve"> и вступает в силу со дня опубликования (обнародования).</w:t>
      </w:r>
    </w:p>
    <w:p w:rsidR="0011499B" w:rsidRPr="0011499B" w:rsidRDefault="0011499B" w:rsidP="0011499B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1499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1499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Каменно-Балковского</w:t>
      </w:r>
    </w:p>
    <w:p w:rsidR="0011499B" w:rsidRPr="0011499B" w:rsidRDefault="0011499B" w:rsidP="0011499B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1499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Л.Н. Вакульчик</w:t>
      </w:r>
    </w:p>
    <w:p w:rsidR="00FC43E7" w:rsidRPr="006472A8" w:rsidRDefault="009F7EA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" w:name="sub_1000"/>
      <w:bookmarkEnd w:id="2"/>
      <w:r>
        <w:rPr>
          <w:rFonts w:ascii="Times New Roman" w:hAnsi="Times New Roman" w:cs="Times New Roman"/>
          <w:sz w:val="28"/>
          <w:szCs w:val="28"/>
        </w:rPr>
        <w:br w:type="page"/>
      </w:r>
      <w:r w:rsidR="00FC43E7" w:rsidRPr="006472A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C43E7" w:rsidRPr="006472A8">
        <w:rPr>
          <w:rFonts w:ascii="Times New Roman" w:hAnsi="Times New Roman" w:cs="Times New Roman"/>
          <w:sz w:val="28"/>
          <w:szCs w:val="28"/>
        </w:rPr>
        <w:br/>
        <w:t xml:space="preserve">к постановлению администрации </w:t>
      </w:r>
    </w:p>
    <w:p w:rsidR="00747E3A" w:rsidRDefault="002313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</w:p>
    <w:p w:rsidR="00FC43E7" w:rsidRPr="006472A8" w:rsidRDefault="00972F4C">
      <w:pPr>
        <w:jc w:val="right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от </w:t>
      </w:r>
      <w:r w:rsidR="00F022EA">
        <w:rPr>
          <w:rFonts w:ascii="Times New Roman" w:hAnsi="Times New Roman" w:cs="Times New Roman"/>
          <w:sz w:val="28"/>
          <w:szCs w:val="28"/>
        </w:rPr>
        <w:t>03.07.2023</w:t>
      </w:r>
      <w:r w:rsidR="0068081E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553E2F" w:rsidRPr="006472A8">
        <w:rPr>
          <w:rFonts w:ascii="Times New Roman" w:hAnsi="Times New Roman" w:cs="Times New Roman"/>
          <w:sz w:val="28"/>
          <w:szCs w:val="28"/>
        </w:rPr>
        <w:t>г.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№ </w:t>
      </w:r>
      <w:r w:rsidR="00F022EA">
        <w:rPr>
          <w:rFonts w:ascii="Times New Roman" w:hAnsi="Times New Roman" w:cs="Times New Roman"/>
          <w:sz w:val="28"/>
          <w:szCs w:val="28"/>
        </w:rPr>
        <w:t>107</w:t>
      </w:r>
    </w:p>
    <w:bookmarkEnd w:id="3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68081E" w:rsidRPr="006472A8" w:rsidRDefault="00FC43E7" w:rsidP="004A15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Порядок</w:t>
      </w:r>
      <w:r w:rsidRPr="006472A8">
        <w:rPr>
          <w:rFonts w:ascii="Times New Roman" w:hAnsi="Times New Roman" w:cs="Times New Roman"/>
          <w:sz w:val="28"/>
          <w:szCs w:val="28"/>
        </w:rPr>
        <w:br/>
        <w:t xml:space="preserve">проведения антикоррупционной экспертизы нормативных правовых актов, проектов нормативных правовых актов администрации </w:t>
      </w:r>
      <w:bookmarkStart w:id="4" w:name="sub_100"/>
      <w:r w:rsidR="00231309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</w:p>
    <w:p w:rsidR="004A1507" w:rsidRDefault="004A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4"/>
    <w:p w:rsidR="00FC43E7" w:rsidRPr="006472A8" w:rsidRDefault="00FC43E7" w:rsidP="00D022B5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 w:rsidP="00CC1760">
      <w:pPr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6472A8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D60D65" w:rsidRPr="006472A8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актов, проектов нормативных правовых актов администрации </w:t>
      </w:r>
      <w:r w:rsidR="00231309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D60D65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6472A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25.12.2008 N 273-ФЗ "О противодействии коррупции", Федеральным законом от 17.07.2009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N 96 "Об антикоррупционной экспертизе нормативных правовых актов и проектов нормативных правовых актов", Уставом </w:t>
      </w:r>
      <w:r w:rsidR="00231309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D022B5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 xml:space="preserve">и устанавливает процедуру проведения антикоррупционной экспертизы нормативных правовых актов, проектов нормативных правовых актов администрации </w:t>
      </w:r>
      <w:r w:rsidR="00231309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D022B5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6472A8">
        <w:rPr>
          <w:rFonts w:ascii="Times New Roman" w:hAnsi="Times New Roman" w:cs="Times New Roman"/>
          <w:sz w:val="28"/>
          <w:szCs w:val="28"/>
        </w:rPr>
        <w:t>1.2. Целями антикоррупционной экспертизы нормативных правовых актов, проектов нормативных правовых актов Администрации, является выявление в них коррупциогенных факторов и их последующее устранение.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1.3. При проведении антикоррупционной экспертизы следует руководствоваться принципами, изложенными в статье 2 Федерального закона от 17.07.2009 N 172-ФЗ "Об антикоррупционной экспертизе нормативных правовых актов и проектов нормативных правовых актов".</w:t>
      </w:r>
    </w:p>
    <w:bookmarkEnd w:id="6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200"/>
      <w:r w:rsidRPr="006472A8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 проектов нормативных правовых актов</w:t>
      </w:r>
    </w:p>
    <w:bookmarkEnd w:id="7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8" w:name="sub_21"/>
      <w:r w:rsidRPr="006472A8">
        <w:rPr>
          <w:rFonts w:ascii="Times New Roman" w:hAnsi="Times New Roman" w:cs="Times New Roman"/>
          <w:sz w:val="28"/>
          <w:szCs w:val="28"/>
        </w:rPr>
        <w:t>2.1. Антикоррупционная экспертиза проектов нормативных правовых актов Администрации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 96 "Об антикоррупционной экспертизе нормативных правовых актов и проектов нормативных правовых актов" (далее - Методика).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9" w:name="sub_22"/>
      <w:bookmarkEnd w:id="8"/>
      <w:r w:rsidRPr="006472A8">
        <w:rPr>
          <w:rFonts w:ascii="Times New Roman" w:hAnsi="Times New Roman" w:cs="Times New Roman"/>
          <w:sz w:val="28"/>
          <w:szCs w:val="28"/>
        </w:rPr>
        <w:t>2.2. Антикоррупционная экспертиза прое</w:t>
      </w:r>
      <w:r w:rsidR="00972F4C" w:rsidRPr="006472A8">
        <w:rPr>
          <w:rFonts w:ascii="Times New Roman" w:hAnsi="Times New Roman" w:cs="Times New Roman"/>
          <w:sz w:val="28"/>
          <w:szCs w:val="28"/>
        </w:rPr>
        <w:t>ктов нормативных правовых актов А</w:t>
      </w:r>
      <w:r w:rsidRPr="006472A8">
        <w:rPr>
          <w:rFonts w:ascii="Times New Roman" w:hAnsi="Times New Roman" w:cs="Times New Roman"/>
          <w:sz w:val="28"/>
          <w:szCs w:val="28"/>
        </w:rPr>
        <w:t>дминистрации проводится</w:t>
      </w:r>
      <w:r w:rsidR="0011499B" w:rsidRPr="001149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499B" w:rsidRPr="0011499B">
        <w:rPr>
          <w:rFonts w:ascii="Times New Roman" w:hAnsi="Times New Roman" w:cs="Times New Roman"/>
          <w:sz w:val="28"/>
          <w:szCs w:val="28"/>
        </w:rPr>
        <w:t xml:space="preserve">работником Администрации, отвечающим </w:t>
      </w:r>
      <w:r w:rsidR="0011499B" w:rsidRPr="0011499B">
        <w:rPr>
          <w:rFonts w:ascii="Times New Roman" w:hAnsi="Times New Roman" w:cs="Times New Roman"/>
          <w:sz w:val="28"/>
          <w:szCs w:val="28"/>
        </w:rPr>
        <w:lastRenderedPageBreak/>
        <w:t>в соответствии с должностной инструкцией за правовую работу в Администрации</w:t>
      </w:r>
      <w:r w:rsidRPr="006472A8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6472A8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68081E" w:rsidRPr="006472A8">
        <w:rPr>
          <w:rFonts w:ascii="Times New Roman" w:hAnsi="Times New Roman" w:cs="Times New Roman"/>
          <w:sz w:val="28"/>
          <w:szCs w:val="28"/>
        </w:rPr>
        <w:t xml:space="preserve">– </w:t>
      </w:r>
      <w:r w:rsidRPr="006472A8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лицо). 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0" w:name="sub_23"/>
      <w:bookmarkEnd w:id="9"/>
      <w:r w:rsidRPr="006472A8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11" w:name="sub_25"/>
      <w:bookmarkEnd w:id="10"/>
      <w:r w:rsidRPr="006472A8">
        <w:rPr>
          <w:rFonts w:ascii="Times New Roman" w:hAnsi="Times New Roman" w:cs="Times New Roman"/>
          <w:sz w:val="28"/>
          <w:szCs w:val="28"/>
        </w:rPr>
        <w:t xml:space="preserve"> При выявлении в проектах нормативных правовых актов Администрации коррупциогенных факторов:</w:t>
      </w:r>
    </w:p>
    <w:bookmarkEnd w:id="11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- разработчик устраняет коррупциогенные факторы на стадии разработки проекта нормативного правового акта;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- уполномоченное должностное лицо в течение 10 рабочих дней с момента поступления на 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коррупциогенные факторы и предложения по их устранению.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Заключение, подписанное уполномоченным должностным лицом направляется разработчику нормативного правового акта Администрации.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2" w:name="sub_26"/>
      <w:r w:rsidRPr="006472A8">
        <w:rPr>
          <w:rFonts w:ascii="Times New Roman" w:hAnsi="Times New Roman" w:cs="Times New Roman"/>
          <w:sz w:val="28"/>
          <w:szCs w:val="28"/>
        </w:rPr>
        <w:t xml:space="preserve">2.4. Выявленные коррупциогенные факторы в проекте нормативного правового акта устраняются разработчиком в срок 5 </w:t>
      </w:r>
      <w:r w:rsidR="00AD69AE" w:rsidRPr="006472A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472A8">
        <w:rPr>
          <w:rFonts w:ascii="Times New Roman" w:hAnsi="Times New Roman" w:cs="Times New Roman"/>
          <w:sz w:val="28"/>
          <w:szCs w:val="28"/>
        </w:rPr>
        <w:t>дней с момента получения разработчиком такого заключения.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3" w:name="sub_27"/>
      <w:bookmarkEnd w:id="12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5</w:t>
      </w:r>
      <w:r w:rsidRPr="006472A8">
        <w:rPr>
          <w:rFonts w:ascii="Times New Roman" w:hAnsi="Times New Roman" w:cs="Times New Roman"/>
          <w:sz w:val="28"/>
          <w:szCs w:val="28"/>
        </w:rPr>
        <w:t>. В случае непредставления разработчиком проекта нормативного правового акта на повторное согласование уполномоченному должностному лицу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главы</w:t>
      </w:r>
      <w:r w:rsidR="002313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D022B5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 xml:space="preserve">(далее -  глава </w:t>
      </w:r>
      <w:r w:rsidR="00231309">
        <w:rPr>
          <w:rFonts w:ascii="Times New Roman" w:hAnsi="Times New Roman" w:cs="Times New Roman"/>
          <w:sz w:val="28"/>
          <w:szCs w:val="28"/>
        </w:rPr>
        <w:t>администрации</w:t>
      </w:r>
      <w:r w:rsidRPr="006472A8">
        <w:rPr>
          <w:rFonts w:ascii="Times New Roman" w:hAnsi="Times New Roman" w:cs="Times New Roman"/>
          <w:sz w:val="28"/>
          <w:szCs w:val="28"/>
        </w:rPr>
        <w:t>).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4" w:name="sub_28"/>
      <w:bookmarkEnd w:id="13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6</w:t>
      </w:r>
      <w:r w:rsidRPr="006472A8">
        <w:rPr>
          <w:rFonts w:ascii="Times New Roman" w:hAnsi="Times New Roman" w:cs="Times New Roman"/>
          <w:sz w:val="28"/>
          <w:szCs w:val="28"/>
        </w:rPr>
        <w:t xml:space="preserve">. В случае несогласия разработчика проекта нормативного правового акта с заключением уполномоченного должностного лица, разработчик в течение 3 </w:t>
      </w:r>
      <w:r w:rsidR="00AD69AE" w:rsidRPr="006472A8">
        <w:rPr>
          <w:rFonts w:ascii="Times New Roman" w:hAnsi="Times New Roman" w:cs="Times New Roman"/>
          <w:sz w:val="28"/>
          <w:szCs w:val="28"/>
        </w:rPr>
        <w:t>рабочих</w:t>
      </w:r>
      <w:r w:rsidRPr="006472A8">
        <w:rPr>
          <w:rFonts w:ascii="Times New Roman" w:hAnsi="Times New Roman" w:cs="Times New Roman"/>
          <w:sz w:val="28"/>
          <w:szCs w:val="28"/>
        </w:rPr>
        <w:t xml:space="preserve"> дней с момента получения заключения уполномоченного должностного лица инициирует создание рабочей группы при главе </w:t>
      </w:r>
      <w:r w:rsidR="00231309">
        <w:rPr>
          <w:rFonts w:ascii="Times New Roman" w:hAnsi="Times New Roman" w:cs="Times New Roman"/>
          <w:sz w:val="28"/>
          <w:szCs w:val="28"/>
        </w:rPr>
        <w:t>администрации</w:t>
      </w:r>
      <w:r w:rsidR="00B26B97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 xml:space="preserve">по рассмотрению проекта нормативного правового акта на наличие коррупциогенных факторов (далее — Рабочая группа) с приложением пояснительной записки разработчика с обоснованием его несогласия с результатами экспертизы уполномоченного должностного лица.               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5" w:name="sub_29"/>
      <w:bookmarkEnd w:id="14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7</w:t>
      </w:r>
      <w:r w:rsidRPr="006472A8">
        <w:rPr>
          <w:rFonts w:ascii="Times New Roman" w:hAnsi="Times New Roman" w:cs="Times New Roman"/>
          <w:sz w:val="28"/>
          <w:szCs w:val="28"/>
        </w:rPr>
        <w:t>. К проекту нормативного правового акта, выносимого на рассмотрение Рабочей группы, прилагаются заключения, подготовленные уполномоченным должностным лицом по итогам экспертиз.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6" w:name="sub_210"/>
      <w:bookmarkEnd w:id="15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8</w:t>
      </w:r>
      <w:r w:rsidRPr="006472A8">
        <w:rPr>
          <w:rFonts w:ascii="Times New Roman" w:hAnsi="Times New Roman" w:cs="Times New Roman"/>
          <w:sz w:val="28"/>
          <w:szCs w:val="28"/>
        </w:rPr>
        <w:t>. Срок пров</w:t>
      </w:r>
      <w:r w:rsidR="00595277">
        <w:rPr>
          <w:rFonts w:ascii="Times New Roman" w:hAnsi="Times New Roman" w:cs="Times New Roman"/>
          <w:sz w:val="28"/>
          <w:szCs w:val="28"/>
        </w:rPr>
        <w:t>едения экспертизы Рабочей группой</w:t>
      </w:r>
      <w:r w:rsidRPr="006472A8">
        <w:rPr>
          <w:rFonts w:ascii="Times New Roman" w:hAnsi="Times New Roman" w:cs="Times New Roman"/>
          <w:sz w:val="28"/>
          <w:szCs w:val="28"/>
        </w:rPr>
        <w:t xml:space="preserve"> составляет 5 </w:t>
      </w:r>
      <w:r w:rsidR="00AD69AE" w:rsidRPr="006472A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472A8">
        <w:rPr>
          <w:rFonts w:ascii="Times New Roman" w:hAnsi="Times New Roman" w:cs="Times New Roman"/>
          <w:sz w:val="28"/>
          <w:szCs w:val="28"/>
        </w:rPr>
        <w:t>дней с момента ее создания.</w:t>
      </w:r>
    </w:p>
    <w:bookmarkEnd w:id="16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Решение, принятое Рабочей группой, направляется главе </w:t>
      </w:r>
      <w:r w:rsidR="00231309">
        <w:rPr>
          <w:rFonts w:ascii="Times New Roman" w:hAnsi="Times New Roman" w:cs="Times New Roman"/>
          <w:sz w:val="28"/>
          <w:szCs w:val="28"/>
        </w:rPr>
        <w:t>администрации</w:t>
      </w:r>
      <w:r w:rsidRPr="006472A8">
        <w:rPr>
          <w:rFonts w:ascii="Times New Roman" w:hAnsi="Times New Roman" w:cs="Times New Roman"/>
          <w:sz w:val="28"/>
          <w:szCs w:val="28"/>
        </w:rPr>
        <w:t>, уполномоченному должностному лицу, разработчику проекта нормативного правового акта Администрации.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Решение оформляется в форме протокола заседания Рабочей группы.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 w:rsidP="00972F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7" w:name="sub_300"/>
      <w:r w:rsidRPr="006472A8">
        <w:rPr>
          <w:rFonts w:ascii="Times New Roman" w:hAnsi="Times New Roman" w:cs="Times New Roman"/>
          <w:sz w:val="28"/>
          <w:szCs w:val="28"/>
        </w:rPr>
        <w:t xml:space="preserve">3. Порядок проведения антикоррупционной экспертизы нормативных правовых актов Администрации  </w:t>
      </w:r>
      <w:bookmarkEnd w:id="17"/>
    </w:p>
    <w:p w:rsidR="00972F4C" w:rsidRPr="006472A8" w:rsidRDefault="00972F4C" w:rsidP="00972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8" w:name="sub_31"/>
      <w:r w:rsidRPr="006472A8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нормативных правовых актов Администрации  проводится при мониторинге действующих нормативных </w:t>
      </w:r>
      <w:r w:rsidRPr="006472A8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Администрации на предмет их соответствия нормам законодательства Российской Федерации и </w:t>
      </w:r>
      <w:r w:rsidR="00324757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972F4C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 xml:space="preserve">и правоприменительной практике в правовом регулировании осуществления исполнительно-распорядительных полномочий по вопросам местного значения </w:t>
      </w:r>
      <w:r w:rsidR="00231309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AD69AE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>и по вопросам переданных государственных полномочий</w:t>
      </w:r>
      <w:bookmarkEnd w:id="18"/>
      <w:r w:rsidRPr="006472A8">
        <w:rPr>
          <w:rFonts w:ascii="Times New Roman" w:hAnsi="Times New Roman" w:cs="Times New Roman"/>
          <w:sz w:val="28"/>
          <w:szCs w:val="28"/>
        </w:rPr>
        <w:t>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9" w:name="sub_32"/>
      <w:r w:rsidRPr="006472A8">
        <w:rPr>
          <w:rFonts w:ascii="Times New Roman" w:hAnsi="Times New Roman" w:cs="Times New Roman"/>
          <w:sz w:val="28"/>
          <w:szCs w:val="28"/>
        </w:rPr>
        <w:t>3.2. В случае выявления в нормативном правовом акте Администрации коррупциогенных факторов, разработчик в течение 10 рабочих дней с момента выявления коррупциогенных факторов готовит проект нормативного правового акта, устраняющий выявленные коррупциогенные факторы, который подлежит согласованию в установленном порядке.</w:t>
      </w:r>
    </w:p>
    <w:p w:rsidR="00AD69AE" w:rsidRPr="006472A8" w:rsidRDefault="00FC43E7" w:rsidP="00AD69AE">
      <w:pPr>
        <w:rPr>
          <w:sz w:val="28"/>
          <w:szCs w:val="28"/>
        </w:rPr>
      </w:pPr>
      <w:bookmarkStart w:id="20" w:name="sub_33"/>
      <w:bookmarkEnd w:id="19"/>
      <w:r w:rsidRPr="006472A8">
        <w:rPr>
          <w:rFonts w:ascii="Times New Roman" w:hAnsi="Times New Roman" w:cs="Times New Roman"/>
          <w:sz w:val="28"/>
          <w:szCs w:val="28"/>
        </w:rPr>
        <w:t>3.3. Уполномоченное должностное лицо при выявлении коррупциогенных факторов в нормативных правовых актах Администрации должн</w:t>
      </w:r>
      <w:r w:rsidR="00E25207" w:rsidRPr="006472A8">
        <w:rPr>
          <w:rFonts w:ascii="Times New Roman" w:hAnsi="Times New Roman" w:cs="Times New Roman"/>
          <w:sz w:val="28"/>
          <w:szCs w:val="28"/>
        </w:rPr>
        <w:t>о</w:t>
      </w:r>
      <w:r w:rsidRPr="006472A8">
        <w:rPr>
          <w:rFonts w:ascii="Times New Roman" w:hAnsi="Times New Roman" w:cs="Times New Roman"/>
          <w:sz w:val="28"/>
          <w:szCs w:val="28"/>
        </w:rPr>
        <w:t xml:space="preserve"> подготовить заключение и направить его разработчику для подготовки проекта нормативного правового акта, устраняющего коррупциогенные факторы.</w:t>
      </w:r>
      <w:r w:rsidR="00AD69AE" w:rsidRPr="006472A8">
        <w:rPr>
          <w:sz w:val="28"/>
          <w:szCs w:val="28"/>
        </w:rPr>
        <w:t xml:space="preserve"> </w:t>
      </w:r>
    </w:p>
    <w:p w:rsidR="00AD69AE" w:rsidRPr="007744F6" w:rsidRDefault="00AD69AE" w:rsidP="00AD69AE">
      <w:pPr>
        <w:rPr>
          <w:rFonts w:ascii="Times New Roman" w:hAnsi="Times New Roman" w:cs="Times New Roman"/>
          <w:sz w:val="28"/>
          <w:szCs w:val="28"/>
        </w:rPr>
      </w:pPr>
      <w:r w:rsidRPr="007744F6">
        <w:rPr>
          <w:rFonts w:ascii="Times New Roman" w:hAnsi="Times New Roman" w:cs="Times New Roman"/>
          <w:sz w:val="28"/>
          <w:szCs w:val="28"/>
        </w:rPr>
        <w:t xml:space="preserve">На основании заключения разработчиком нормативного правового акта, в отношении которого проведена антикоррупционная экспертиза, в течение 5 рабочих дней со дня составления заключения разрабатывается проект нормативного правового акта, устраняющего выявленные </w:t>
      </w:r>
      <w:proofErr w:type="spellStart"/>
      <w:r w:rsidRPr="007744F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744F6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AD69AE" w:rsidRPr="007744F6" w:rsidRDefault="007744F6" w:rsidP="00AD6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D69AE" w:rsidRPr="007744F6">
        <w:rPr>
          <w:rFonts w:ascii="Times New Roman" w:hAnsi="Times New Roman" w:cs="Times New Roman"/>
          <w:sz w:val="28"/>
          <w:szCs w:val="28"/>
        </w:rPr>
        <w:t>. 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уже проводилась антикоррупционная экспертиза, если в дальнейшем в эти нормативные правовые акты не вносились изменения.</w:t>
      </w:r>
    </w:p>
    <w:p w:rsidR="00FC43E7" w:rsidRPr="007744F6" w:rsidRDefault="00FC43E7">
      <w:pPr>
        <w:rPr>
          <w:rFonts w:ascii="Times New Roman" w:hAnsi="Times New Roman" w:cs="Times New Roman"/>
          <w:sz w:val="28"/>
          <w:szCs w:val="28"/>
        </w:rPr>
      </w:pPr>
    </w:p>
    <w:bookmarkEnd w:id="20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1" w:name="sub_400"/>
      <w:r w:rsidRPr="006472A8">
        <w:rPr>
          <w:rFonts w:ascii="Times New Roman" w:hAnsi="Times New Roman" w:cs="Times New Roman"/>
          <w:sz w:val="28"/>
          <w:szCs w:val="28"/>
        </w:rPr>
        <w:t>4. Оформление результатов антикоррупционной экспертизы</w:t>
      </w:r>
    </w:p>
    <w:bookmarkEnd w:id="21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2" w:name="sub_41"/>
      <w:r w:rsidRPr="006472A8">
        <w:rPr>
          <w:rFonts w:ascii="Times New Roman" w:hAnsi="Times New Roman" w:cs="Times New Roman"/>
          <w:sz w:val="28"/>
          <w:szCs w:val="28"/>
        </w:rPr>
        <w:t>4.1. По результатам проведения антикоррупционной экспертизы нормативного правового акта, проекта нормативного правового акта уполномоченным должностным лицом составляется заключение.</w:t>
      </w:r>
    </w:p>
    <w:bookmarkEnd w:id="22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В случае если при проведении антикоррупционной экспертизы нормативного правового акта или проекта нормативного правового акта, в тексте выявлено наличие коррупциогенных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В случае если при проведении экспертизы нормативного правового акта или проекта нормативного правового акта, в тексте коррупциогенных факторов не выявлено, составляется экспертное заключение об отсутствии в нормативном правовом акте или проекте нормативного правового акта коррупцио</w:t>
      </w:r>
      <w:r w:rsidR="00606088" w:rsidRPr="006472A8">
        <w:rPr>
          <w:rFonts w:ascii="Times New Roman" w:hAnsi="Times New Roman" w:cs="Times New Roman"/>
          <w:sz w:val="28"/>
          <w:szCs w:val="28"/>
        </w:rPr>
        <w:t>ге</w:t>
      </w:r>
      <w:r w:rsidRPr="006472A8">
        <w:rPr>
          <w:rFonts w:ascii="Times New Roman" w:hAnsi="Times New Roman" w:cs="Times New Roman"/>
          <w:sz w:val="28"/>
          <w:szCs w:val="28"/>
        </w:rPr>
        <w:t>нных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3" w:name="sub_43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2</w:t>
      </w:r>
      <w:r w:rsidRPr="006472A8">
        <w:rPr>
          <w:rFonts w:ascii="Times New Roman" w:hAnsi="Times New Roman" w:cs="Times New Roman"/>
          <w:sz w:val="28"/>
          <w:szCs w:val="28"/>
        </w:rPr>
        <w:t>. В экспертном заключении отражаются следующие сведения: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4" w:name="sub_431"/>
      <w:bookmarkEnd w:id="23"/>
      <w:r w:rsidRPr="006472A8">
        <w:rPr>
          <w:rFonts w:ascii="Times New Roman" w:hAnsi="Times New Roman" w:cs="Times New Roman"/>
          <w:sz w:val="28"/>
          <w:szCs w:val="28"/>
        </w:rPr>
        <w:t>1) основание для проведения экспертизы;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5" w:name="sub_432"/>
      <w:bookmarkEnd w:id="24"/>
      <w:r w:rsidRPr="006472A8">
        <w:rPr>
          <w:rFonts w:ascii="Times New Roman" w:hAnsi="Times New Roman" w:cs="Times New Roman"/>
          <w:sz w:val="28"/>
          <w:szCs w:val="28"/>
        </w:rPr>
        <w:lastRenderedPageBreak/>
        <w:t>2) реквизиты нормативного правового акта, проекта нормативного правового акта, проходящего экспертизу;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6" w:name="sub_433"/>
      <w:bookmarkEnd w:id="25"/>
      <w:r w:rsidRPr="006472A8">
        <w:rPr>
          <w:rFonts w:ascii="Times New Roman" w:hAnsi="Times New Roman" w:cs="Times New Roman"/>
          <w:sz w:val="28"/>
          <w:szCs w:val="28"/>
        </w:rPr>
        <w:t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коррупциогенных факторов, перечисленных в Методике;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7" w:name="sub_435"/>
      <w:bookmarkEnd w:id="26"/>
      <w:r w:rsidRPr="006472A8">
        <w:rPr>
          <w:rFonts w:ascii="Times New Roman" w:hAnsi="Times New Roman" w:cs="Times New Roman"/>
          <w:sz w:val="28"/>
          <w:szCs w:val="28"/>
        </w:rPr>
        <w:t>4) перечень выявленных положений нормативного правового акта, проекта нормативного правового акта, не относящихся в соответствии с Методикой к коррупциогенным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8" w:name="sub_44"/>
      <w:bookmarkEnd w:id="27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3</w:t>
      </w:r>
      <w:r w:rsidRPr="006472A8">
        <w:rPr>
          <w:rFonts w:ascii="Times New Roman" w:hAnsi="Times New Roman" w:cs="Times New Roman"/>
          <w:sz w:val="28"/>
          <w:szCs w:val="28"/>
        </w:rPr>
        <w:t>. Для обеспечения системности и достоверности проводится экспертиза каждой нормы нормативного правового акта, проекта нормативного правового акта на коррупциогенность, и ее результаты излагаются единообразно с учетом состава и последовательности коррупциогенных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9" w:name="sub_45"/>
      <w:bookmarkEnd w:id="28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4</w:t>
      </w:r>
      <w:r w:rsidRPr="006472A8">
        <w:rPr>
          <w:rFonts w:ascii="Times New Roman" w:hAnsi="Times New Roman" w:cs="Times New Roman"/>
          <w:sz w:val="28"/>
          <w:szCs w:val="28"/>
        </w:rPr>
        <w:t>. 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30" w:name="sub_46"/>
      <w:bookmarkEnd w:id="29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5</w:t>
      </w:r>
      <w:r w:rsidRPr="006472A8">
        <w:rPr>
          <w:rFonts w:ascii="Times New Roman" w:hAnsi="Times New Roman" w:cs="Times New Roman"/>
          <w:sz w:val="28"/>
          <w:szCs w:val="28"/>
        </w:rPr>
        <w:t>. Повторная экспертиза проектов нормативных правовых актов проводится в соответствии с настоящим Порядком.</w:t>
      </w:r>
      <w:bookmarkEnd w:id="30"/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5. Независимая антикоррупционная экспертиза нормативных правовых актов (проектов нормативных правовых актов)</w:t>
      </w: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5.1. Институты гражданского общества и граждане Российской Федерации (далее - граждане) могут в 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муниципальных нормативных правовых актов (проектов нормативных правовых актов). 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5.2. Не допускается проведение независимой антикоррупционной экспертизы муниципальных нормативных правовых актов (проектов нормативных правовых актов):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 пункте 3 части 1 статьи 3 Федерального закона от </w:t>
      </w:r>
      <w:r w:rsidRPr="006472A8">
        <w:rPr>
          <w:rFonts w:ascii="Times New Roman" w:hAnsi="Times New Roman" w:cs="Times New Roman"/>
          <w:sz w:val="28"/>
          <w:szCs w:val="28"/>
        </w:rPr>
        <w:lastRenderedPageBreak/>
        <w:t>17.07.2009 N 172-ФЗ "Об антикоррупционной экспертизе нормативных правовых актов и проектов нормативных правовых актов";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5) </w:t>
      </w:r>
      <w:r w:rsidR="00A113EF" w:rsidRPr="00A113EF">
        <w:rPr>
          <w:rFonts w:ascii="Times New Roman" w:hAnsi="Times New Roman" w:cs="Times New Roman"/>
          <w:sz w:val="28"/>
          <w:szCs w:val="28"/>
        </w:rPr>
        <w:t>иностранными агентами</w:t>
      </w:r>
      <w:r w:rsidRPr="006472A8">
        <w:rPr>
          <w:rFonts w:ascii="Times New Roman" w:hAnsi="Times New Roman" w:cs="Times New Roman"/>
          <w:sz w:val="28"/>
          <w:szCs w:val="28"/>
        </w:rPr>
        <w:t>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5.3. В заключении 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муниципальным органом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sectPr w:rsidR="00FC43E7" w:rsidRPr="006472A8" w:rsidSect="0011499B">
      <w:pgSz w:w="11906" w:h="16800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01"/>
    <w:rsid w:val="00065043"/>
    <w:rsid w:val="0011499B"/>
    <w:rsid w:val="00231309"/>
    <w:rsid w:val="00324757"/>
    <w:rsid w:val="00371614"/>
    <w:rsid w:val="00377B9F"/>
    <w:rsid w:val="00482EF5"/>
    <w:rsid w:val="004A1507"/>
    <w:rsid w:val="004A5EE7"/>
    <w:rsid w:val="00501FBC"/>
    <w:rsid w:val="00553E2F"/>
    <w:rsid w:val="00572201"/>
    <w:rsid w:val="00595277"/>
    <w:rsid w:val="00606088"/>
    <w:rsid w:val="00646EF9"/>
    <w:rsid w:val="006472A8"/>
    <w:rsid w:val="0068081E"/>
    <w:rsid w:val="006855E2"/>
    <w:rsid w:val="00726362"/>
    <w:rsid w:val="00747E3A"/>
    <w:rsid w:val="007744F6"/>
    <w:rsid w:val="007E4BB9"/>
    <w:rsid w:val="00852E36"/>
    <w:rsid w:val="008E35D0"/>
    <w:rsid w:val="00903BA1"/>
    <w:rsid w:val="009213A6"/>
    <w:rsid w:val="00972F4C"/>
    <w:rsid w:val="009820E6"/>
    <w:rsid w:val="009842DA"/>
    <w:rsid w:val="009F7EAE"/>
    <w:rsid w:val="00A113EF"/>
    <w:rsid w:val="00A13965"/>
    <w:rsid w:val="00A51129"/>
    <w:rsid w:val="00AD69AE"/>
    <w:rsid w:val="00B26B97"/>
    <w:rsid w:val="00B83F9F"/>
    <w:rsid w:val="00B935F2"/>
    <w:rsid w:val="00BE474D"/>
    <w:rsid w:val="00C6112B"/>
    <w:rsid w:val="00C64F34"/>
    <w:rsid w:val="00C9648C"/>
    <w:rsid w:val="00CA590E"/>
    <w:rsid w:val="00CC1760"/>
    <w:rsid w:val="00CD0BA6"/>
    <w:rsid w:val="00D022B5"/>
    <w:rsid w:val="00D20C66"/>
    <w:rsid w:val="00D274E0"/>
    <w:rsid w:val="00D60D65"/>
    <w:rsid w:val="00D953F5"/>
    <w:rsid w:val="00E25207"/>
    <w:rsid w:val="00E82601"/>
    <w:rsid w:val="00F022EA"/>
    <w:rsid w:val="00F53630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auto"/>
    </w:rPr>
  </w:style>
  <w:style w:type="character" w:customStyle="1" w:styleId="a5">
    <w:name w:val="Активная гипертекстовая ссылка"/>
    <w:rPr>
      <w:b/>
      <w:bCs/>
      <w:color w:val="auto"/>
      <w:u w:val="single"/>
    </w:rPr>
  </w:style>
  <w:style w:type="character" w:customStyle="1" w:styleId="a6">
    <w:name w:val="Выделение для Базового Поиска"/>
    <w:rPr>
      <w:b/>
      <w:bCs/>
      <w:color w:val="0058A9"/>
    </w:rPr>
  </w:style>
  <w:style w:type="character" w:customStyle="1" w:styleId="a7">
    <w:name w:val="Выделение для Базового Поиска (курсив)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rPr>
      <w:b/>
      <w:bCs/>
      <w:color w:val="26282F"/>
    </w:rPr>
  </w:style>
  <w:style w:type="character" w:customStyle="1" w:styleId="a9">
    <w:name w:val="Заголовок чужого сообщения"/>
    <w:rPr>
      <w:b/>
      <w:bCs/>
      <w:color w:val="FF0000"/>
    </w:rPr>
  </w:style>
  <w:style w:type="character" w:customStyle="1" w:styleId="aa">
    <w:name w:val="Найденные слова"/>
    <w:rPr>
      <w:b/>
      <w:bCs/>
      <w:color w:val="26282F"/>
      <w:shd w:val="clear" w:color="auto" w:fill="auto"/>
    </w:rPr>
  </w:style>
  <w:style w:type="character" w:customStyle="1" w:styleId="ab">
    <w:name w:val="Не вступил в силу"/>
    <w:rPr>
      <w:b/>
      <w:bCs/>
      <w:color w:val="000000"/>
      <w:shd w:val="clear" w:color="auto" w:fill="auto"/>
    </w:rPr>
  </w:style>
  <w:style w:type="character" w:customStyle="1" w:styleId="ac">
    <w:name w:val="Опечатки"/>
    <w:rPr>
      <w:color w:val="FF0000"/>
    </w:rPr>
  </w:style>
  <w:style w:type="character" w:customStyle="1" w:styleId="ad">
    <w:name w:val="Продолжение ссылки"/>
    <w:basedOn w:val="a4"/>
    <w:rPr>
      <w:b/>
      <w:bCs/>
      <w:color w:val="auto"/>
    </w:rPr>
  </w:style>
  <w:style w:type="character" w:customStyle="1" w:styleId="ae">
    <w:name w:val="Сравнение редакций"/>
    <w:basedOn w:val="a3"/>
    <w:rPr>
      <w:b/>
      <w:bCs/>
      <w:color w:val="26282F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auto"/>
    </w:rPr>
  </w:style>
  <w:style w:type="character" w:customStyle="1" w:styleId="af1">
    <w:name w:val="Ссылка на утративший силу документ"/>
    <w:basedOn w:val="a4"/>
    <w:rPr>
      <w:b/>
      <w:bCs/>
      <w:color w:val="auto"/>
    </w:rPr>
  </w:style>
  <w:style w:type="character" w:customStyle="1" w:styleId="af2">
    <w:name w:val="Утратил силу"/>
    <w:rPr>
      <w:b/>
      <w:bCs/>
      <w:strike/>
      <w:color w:val="auto"/>
    </w:rPr>
  </w:style>
  <w:style w:type="character" w:styleId="af3">
    <w:name w:val="Hyperlink"/>
    <w:rPr>
      <w:color w:val="0000FF"/>
      <w:u w:val="single"/>
    </w:rPr>
  </w:style>
  <w:style w:type="paragraph" w:customStyle="1" w:styleId="af4">
    <w:name w:val="Заголовок"/>
    <w:basedOn w:val="af5"/>
    <w:next w:val="a"/>
    <w:rPr>
      <w:b/>
      <w:bCs/>
      <w:color w:val="0058A9"/>
      <w:shd w:val="clear" w:color="auto" w:fill="F0F0F0"/>
    </w:rPr>
  </w:style>
  <w:style w:type="paragraph" w:styleId="af6">
    <w:name w:val="Body Text"/>
    <w:basedOn w:val="a"/>
    <w:pPr>
      <w:spacing w:after="120"/>
    </w:pPr>
  </w:style>
  <w:style w:type="paragraph" w:styleId="af7">
    <w:name w:val="List"/>
    <w:basedOn w:val="af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f5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f8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</w:style>
  <w:style w:type="paragraph" w:customStyle="1" w:styleId="afa">
    <w:name w:val="Внимание: недобросовестность!"/>
    <w:basedOn w:val="af8"/>
    <w:next w:val="a"/>
  </w:style>
  <w:style w:type="paragraph" w:customStyle="1" w:styleId="afb">
    <w:name w:val="Дочерний элемент списка"/>
    <w:basedOn w:val="a"/>
    <w:next w:val="a"/>
    <w:pPr>
      <w:ind w:left="240" w:right="300" w:firstLine="0"/>
    </w:pPr>
    <w:rPr>
      <w:color w:val="868381"/>
      <w:sz w:val="20"/>
      <w:szCs w:val="20"/>
    </w:rPr>
  </w:style>
  <w:style w:type="paragraph" w:customStyle="1" w:styleId="afc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d">
    <w:name w:val="Заголовок для информации об изменениях"/>
    <w:basedOn w:val="1"/>
    <w:next w:val="a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paragraph" w:customStyle="1" w:styleId="aff">
    <w:name w:val="Заголовок статьи"/>
    <w:basedOn w:val="a"/>
    <w:next w:val="a"/>
    <w:pPr>
      <w:ind w:left="1612" w:hanging="892"/>
    </w:pPr>
  </w:style>
  <w:style w:type="paragraph" w:customStyle="1" w:styleId="aff0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pPr>
      <w:spacing w:after="0"/>
      <w:jc w:val="left"/>
    </w:pPr>
  </w:style>
  <w:style w:type="paragraph" w:customStyle="1" w:styleId="aff2">
    <w:name w:val="Интерактивный заголовок"/>
    <w:basedOn w:val="af4"/>
    <w:next w:val="a"/>
    <w:rPr>
      <w:u w:val="single"/>
    </w:rPr>
  </w:style>
  <w:style w:type="paragraph" w:customStyle="1" w:styleId="aff3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f6">
    <w:name w:val="Комментарий"/>
    <w:basedOn w:val="aff5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Pr>
      <w:i/>
      <w:iCs/>
    </w:rPr>
  </w:style>
  <w:style w:type="paragraph" w:customStyle="1" w:styleId="aff8">
    <w:name w:val="Текст (лев. подпись)"/>
    <w:basedOn w:val="a"/>
    <w:next w:val="a"/>
    <w:pPr>
      <w:ind w:firstLine="0"/>
      <w:jc w:val="left"/>
    </w:pPr>
  </w:style>
  <w:style w:type="paragraph" w:customStyle="1" w:styleId="aff9">
    <w:name w:val="Колонтитул (левый)"/>
    <w:basedOn w:val="aff8"/>
    <w:next w:val="a"/>
    <w:rPr>
      <w:sz w:val="14"/>
      <w:szCs w:val="14"/>
    </w:rPr>
  </w:style>
  <w:style w:type="paragraph" w:customStyle="1" w:styleId="affa">
    <w:name w:val="Текст (прав. подпись)"/>
    <w:basedOn w:val="a"/>
    <w:next w:val="a"/>
    <w:pPr>
      <w:ind w:firstLine="0"/>
      <w:jc w:val="right"/>
    </w:pPr>
  </w:style>
  <w:style w:type="paragraph" w:customStyle="1" w:styleId="affb">
    <w:name w:val="Колонтитул (правый)"/>
    <w:basedOn w:val="affa"/>
    <w:next w:val="a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8"/>
    <w:next w:val="a"/>
  </w:style>
  <w:style w:type="paragraph" w:customStyle="1" w:styleId="affe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0">
    <w:name w:val="Необходимые документы"/>
    <w:basedOn w:val="af8"/>
    <w:next w:val="a"/>
    <w:pPr>
      <w:ind w:firstLine="118"/>
    </w:pPr>
  </w:style>
  <w:style w:type="paragraph" w:customStyle="1" w:styleId="afff1">
    <w:name w:val="Нормальный (таблица)"/>
    <w:basedOn w:val="a"/>
    <w:next w:val="a"/>
    <w:pPr>
      <w:ind w:firstLine="0"/>
    </w:pPr>
  </w:style>
  <w:style w:type="paragraph" w:customStyle="1" w:styleId="afff2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pPr>
      <w:ind w:left="140"/>
    </w:pPr>
  </w:style>
  <w:style w:type="paragraph" w:customStyle="1" w:styleId="afff4">
    <w:name w:val="Переменная часть"/>
    <w:basedOn w:val="af5"/>
    <w:next w:val="a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3"/>
    <w:next w:val="a"/>
    <w:rPr>
      <w:b/>
      <w:bCs/>
    </w:rPr>
  </w:style>
  <w:style w:type="paragraph" w:customStyle="1" w:styleId="afff7">
    <w:name w:val="Подчёркнутый текст"/>
    <w:basedOn w:val="a"/>
    <w:next w:val="a"/>
    <w:pPr>
      <w:pBdr>
        <w:bottom w:val="single" w:sz="4" w:space="0" w:color="000000"/>
      </w:pBdr>
    </w:pPr>
  </w:style>
  <w:style w:type="paragraph" w:customStyle="1" w:styleId="afff8">
    <w:name w:val="Постоянная часть"/>
    <w:basedOn w:val="af5"/>
    <w:next w:val="a"/>
    <w:rPr>
      <w:sz w:val="20"/>
      <w:szCs w:val="20"/>
    </w:rPr>
  </w:style>
  <w:style w:type="paragraph" w:customStyle="1" w:styleId="afff9">
    <w:name w:val="Прижатый влево"/>
    <w:basedOn w:val="a"/>
    <w:next w:val="a"/>
    <w:pPr>
      <w:ind w:firstLine="0"/>
      <w:jc w:val="left"/>
    </w:pPr>
  </w:style>
  <w:style w:type="paragraph" w:customStyle="1" w:styleId="afffa">
    <w:name w:val="Пример."/>
    <w:basedOn w:val="af8"/>
    <w:next w:val="a"/>
  </w:style>
  <w:style w:type="paragraph" w:customStyle="1" w:styleId="afffb">
    <w:name w:val="Примечание."/>
    <w:basedOn w:val="af8"/>
    <w:next w:val="a"/>
  </w:style>
  <w:style w:type="paragraph" w:customStyle="1" w:styleId="afffc">
    <w:name w:val="Словарная статья"/>
    <w:basedOn w:val="a"/>
    <w:next w:val="a"/>
    <w:pPr>
      <w:ind w:right="118" w:firstLine="0"/>
    </w:pPr>
  </w:style>
  <w:style w:type="paragraph" w:customStyle="1" w:styleId="afffd">
    <w:name w:val="Ссылка на официальную публикацию"/>
    <w:basedOn w:val="a"/>
    <w:next w:val="a"/>
  </w:style>
  <w:style w:type="paragraph" w:customStyle="1" w:styleId="afffe">
    <w:name w:val="Текст в таблице"/>
    <w:basedOn w:val="afff1"/>
    <w:next w:val="a"/>
    <w:pPr>
      <w:ind w:firstLine="500"/>
    </w:pPr>
  </w:style>
  <w:style w:type="paragraph" w:customStyle="1" w:styleId="affff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f0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1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f1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s1">
    <w:name w:val="s_1"/>
    <w:basedOn w:val="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auto"/>
    </w:rPr>
  </w:style>
  <w:style w:type="character" w:customStyle="1" w:styleId="a5">
    <w:name w:val="Активная гипертекстовая ссылка"/>
    <w:rPr>
      <w:b/>
      <w:bCs/>
      <w:color w:val="auto"/>
      <w:u w:val="single"/>
    </w:rPr>
  </w:style>
  <w:style w:type="character" w:customStyle="1" w:styleId="a6">
    <w:name w:val="Выделение для Базового Поиска"/>
    <w:rPr>
      <w:b/>
      <w:bCs/>
      <w:color w:val="0058A9"/>
    </w:rPr>
  </w:style>
  <w:style w:type="character" w:customStyle="1" w:styleId="a7">
    <w:name w:val="Выделение для Базового Поиска (курсив)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rPr>
      <w:b/>
      <w:bCs/>
      <w:color w:val="26282F"/>
    </w:rPr>
  </w:style>
  <w:style w:type="character" w:customStyle="1" w:styleId="a9">
    <w:name w:val="Заголовок чужого сообщения"/>
    <w:rPr>
      <w:b/>
      <w:bCs/>
      <w:color w:val="FF0000"/>
    </w:rPr>
  </w:style>
  <w:style w:type="character" w:customStyle="1" w:styleId="aa">
    <w:name w:val="Найденные слова"/>
    <w:rPr>
      <w:b/>
      <w:bCs/>
      <w:color w:val="26282F"/>
      <w:shd w:val="clear" w:color="auto" w:fill="auto"/>
    </w:rPr>
  </w:style>
  <w:style w:type="character" w:customStyle="1" w:styleId="ab">
    <w:name w:val="Не вступил в силу"/>
    <w:rPr>
      <w:b/>
      <w:bCs/>
      <w:color w:val="000000"/>
      <w:shd w:val="clear" w:color="auto" w:fill="auto"/>
    </w:rPr>
  </w:style>
  <w:style w:type="character" w:customStyle="1" w:styleId="ac">
    <w:name w:val="Опечатки"/>
    <w:rPr>
      <w:color w:val="FF0000"/>
    </w:rPr>
  </w:style>
  <w:style w:type="character" w:customStyle="1" w:styleId="ad">
    <w:name w:val="Продолжение ссылки"/>
    <w:basedOn w:val="a4"/>
    <w:rPr>
      <w:b/>
      <w:bCs/>
      <w:color w:val="auto"/>
    </w:rPr>
  </w:style>
  <w:style w:type="character" w:customStyle="1" w:styleId="ae">
    <w:name w:val="Сравнение редакций"/>
    <w:basedOn w:val="a3"/>
    <w:rPr>
      <w:b/>
      <w:bCs/>
      <w:color w:val="26282F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auto"/>
    </w:rPr>
  </w:style>
  <w:style w:type="character" w:customStyle="1" w:styleId="af1">
    <w:name w:val="Ссылка на утративший силу документ"/>
    <w:basedOn w:val="a4"/>
    <w:rPr>
      <w:b/>
      <w:bCs/>
      <w:color w:val="auto"/>
    </w:rPr>
  </w:style>
  <w:style w:type="character" w:customStyle="1" w:styleId="af2">
    <w:name w:val="Утратил силу"/>
    <w:rPr>
      <w:b/>
      <w:bCs/>
      <w:strike/>
      <w:color w:val="auto"/>
    </w:rPr>
  </w:style>
  <w:style w:type="character" w:styleId="af3">
    <w:name w:val="Hyperlink"/>
    <w:rPr>
      <w:color w:val="0000FF"/>
      <w:u w:val="single"/>
    </w:rPr>
  </w:style>
  <w:style w:type="paragraph" w:customStyle="1" w:styleId="af4">
    <w:name w:val="Заголовок"/>
    <w:basedOn w:val="af5"/>
    <w:next w:val="a"/>
    <w:rPr>
      <w:b/>
      <w:bCs/>
      <w:color w:val="0058A9"/>
      <w:shd w:val="clear" w:color="auto" w:fill="F0F0F0"/>
    </w:rPr>
  </w:style>
  <w:style w:type="paragraph" w:styleId="af6">
    <w:name w:val="Body Text"/>
    <w:basedOn w:val="a"/>
    <w:pPr>
      <w:spacing w:after="120"/>
    </w:pPr>
  </w:style>
  <w:style w:type="paragraph" w:styleId="af7">
    <w:name w:val="List"/>
    <w:basedOn w:val="af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f5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f8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</w:style>
  <w:style w:type="paragraph" w:customStyle="1" w:styleId="afa">
    <w:name w:val="Внимание: недобросовестность!"/>
    <w:basedOn w:val="af8"/>
    <w:next w:val="a"/>
  </w:style>
  <w:style w:type="paragraph" w:customStyle="1" w:styleId="afb">
    <w:name w:val="Дочерний элемент списка"/>
    <w:basedOn w:val="a"/>
    <w:next w:val="a"/>
    <w:pPr>
      <w:ind w:left="240" w:right="300" w:firstLine="0"/>
    </w:pPr>
    <w:rPr>
      <w:color w:val="868381"/>
      <w:sz w:val="20"/>
      <w:szCs w:val="20"/>
    </w:rPr>
  </w:style>
  <w:style w:type="paragraph" w:customStyle="1" w:styleId="afc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d">
    <w:name w:val="Заголовок для информации об изменениях"/>
    <w:basedOn w:val="1"/>
    <w:next w:val="a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paragraph" w:customStyle="1" w:styleId="aff">
    <w:name w:val="Заголовок статьи"/>
    <w:basedOn w:val="a"/>
    <w:next w:val="a"/>
    <w:pPr>
      <w:ind w:left="1612" w:hanging="892"/>
    </w:pPr>
  </w:style>
  <w:style w:type="paragraph" w:customStyle="1" w:styleId="aff0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pPr>
      <w:spacing w:after="0"/>
      <w:jc w:val="left"/>
    </w:pPr>
  </w:style>
  <w:style w:type="paragraph" w:customStyle="1" w:styleId="aff2">
    <w:name w:val="Интерактивный заголовок"/>
    <w:basedOn w:val="af4"/>
    <w:next w:val="a"/>
    <w:rPr>
      <w:u w:val="single"/>
    </w:rPr>
  </w:style>
  <w:style w:type="paragraph" w:customStyle="1" w:styleId="aff3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f6">
    <w:name w:val="Комментарий"/>
    <w:basedOn w:val="aff5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Pr>
      <w:i/>
      <w:iCs/>
    </w:rPr>
  </w:style>
  <w:style w:type="paragraph" w:customStyle="1" w:styleId="aff8">
    <w:name w:val="Текст (лев. подпись)"/>
    <w:basedOn w:val="a"/>
    <w:next w:val="a"/>
    <w:pPr>
      <w:ind w:firstLine="0"/>
      <w:jc w:val="left"/>
    </w:pPr>
  </w:style>
  <w:style w:type="paragraph" w:customStyle="1" w:styleId="aff9">
    <w:name w:val="Колонтитул (левый)"/>
    <w:basedOn w:val="aff8"/>
    <w:next w:val="a"/>
    <w:rPr>
      <w:sz w:val="14"/>
      <w:szCs w:val="14"/>
    </w:rPr>
  </w:style>
  <w:style w:type="paragraph" w:customStyle="1" w:styleId="affa">
    <w:name w:val="Текст (прав. подпись)"/>
    <w:basedOn w:val="a"/>
    <w:next w:val="a"/>
    <w:pPr>
      <w:ind w:firstLine="0"/>
      <w:jc w:val="right"/>
    </w:pPr>
  </w:style>
  <w:style w:type="paragraph" w:customStyle="1" w:styleId="affb">
    <w:name w:val="Колонтитул (правый)"/>
    <w:basedOn w:val="affa"/>
    <w:next w:val="a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8"/>
    <w:next w:val="a"/>
  </w:style>
  <w:style w:type="paragraph" w:customStyle="1" w:styleId="affe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0">
    <w:name w:val="Необходимые документы"/>
    <w:basedOn w:val="af8"/>
    <w:next w:val="a"/>
    <w:pPr>
      <w:ind w:firstLine="118"/>
    </w:pPr>
  </w:style>
  <w:style w:type="paragraph" w:customStyle="1" w:styleId="afff1">
    <w:name w:val="Нормальный (таблица)"/>
    <w:basedOn w:val="a"/>
    <w:next w:val="a"/>
    <w:pPr>
      <w:ind w:firstLine="0"/>
    </w:pPr>
  </w:style>
  <w:style w:type="paragraph" w:customStyle="1" w:styleId="afff2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pPr>
      <w:ind w:left="140"/>
    </w:pPr>
  </w:style>
  <w:style w:type="paragraph" w:customStyle="1" w:styleId="afff4">
    <w:name w:val="Переменная часть"/>
    <w:basedOn w:val="af5"/>
    <w:next w:val="a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3"/>
    <w:next w:val="a"/>
    <w:rPr>
      <w:b/>
      <w:bCs/>
    </w:rPr>
  </w:style>
  <w:style w:type="paragraph" w:customStyle="1" w:styleId="afff7">
    <w:name w:val="Подчёркнутый текст"/>
    <w:basedOn w:val="a"/>
    <w:next w:val="a"/>
    <w:pPr>
      <w:pBdr>
        <w:bottom w:val="single" w:sz="4" w:space="0" w:color="000000"/>
      </w:pBdr>
    </w:pPr>
  </w:style>
  <w:style w:type="paragraph" w:customStyle="1" w:styleId="afff8">
    <w:name w:val="Постоянная часть"/>
    <w:basedOn w:val="af5"/>
    <w:next w:val="a"/>
    <w:rPr>
      <w:sz w:val="20"/>
      <w:szCs w:val="20"/>
    </w:rPr>
  </w:style>
  <w:style w:type="paragraph" w:customStyle="1" w:styleId="afff9">
    <w:name w:val="Прижатый влево"/>
    <w:basedOn w:val="a"/>
    <w:next w:val="a"/>
    <w:pPr>
      <w:ind w:firstLine="0"/>
      <w:jc w:val="left"/>
    </w:pPr>
  </w:style>
  <w:style w:type="paragraph" w:customStyle="1" w:styleId="afffa">
    <w:name w:val="Пример."/>
    <w:basedOn w:val="af8"/>
    <w:next w:val="a"/>
  </w:style>
  <w:style w:type="paragraph" w:customStyle="1" w:styleId="afffb">
    <w:name w:val="Примечание."/>
    <w:basedOn w:val="af8"/>
    <w:next w:val="a"/>
  </w:style>
  <w:style w:type="paragraph" w:customStyle="1" w:styleId="afffc">
    <w:name w:val="Словарная статья"/>
    <w:basedOn w:val="a"/>
    <w:next w:val="a"/>
    <w:pPr>
      <w:ind w:right="118" w:firstLine="0"/>
    </w:pPr>
  </w:style>
  <w:style w:type="paragraph" w:customStyle="1" w:styleId="afffd">
    <w:name w:val="Ссылка на официальную публикацию"/>
    <w:basedOn w:val="a"/>
    <w:next w:val="a"/>
  </w:style>
  <w:style w:type="paragraph" w:customStyle="1" w:styleId="afffe">
    <w:name w:val="Текст в таблице"/>
    <w:basedOn w:val="afff1"/>
    <w:next w:val="a"/>
    <w:pPr>
      <w:ind w:firstLine="500"/>
    </w:pPr>
  </w:style>
  <w:style w:type="paragraph" w:customStyle="1" w:styleId="affff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f0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1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f1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s1">
    <w:name w:val="s_1"/>
    <w:basedOn w:val="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Волгоградская академия МВД РФ</Company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1601-01-01T00:00:00Z</cp:lastPrinted>
  <dcterms:created xsi:type="dcterms:W3CDTF">2023-12-21T12:34:00Z</dcterms:created>
  <dcterms:modified xsi:type="dcterms:W3CDTF">2023-12-21T12:34:00Z</dcterms:modified>
</cp:coreProperties>
</file>