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401" w:rsidRDefault="003F7401" w:rsidP="003F7401">
      <w:pPr>
        <w:keepNext/>
        <w:suppressAutoHyphens/>
        <w:spacing w:after="120" w:line="100" w:lineRule="atLeast"/>
        <w:ind w:firstLine="567"/>
        <w:jc w:val="right"/>
        <w:rPr>
          <w:rFonts w:eastAsia="Lucida Sans Unicode"/>
          <w:bCs/>
          <w:kern w:val="2"/>
          <w:sz w:val="24"/>
          <w:szCs w:val="24"/>
          <w:lang w:eastAsia="hi-IN" w:bidi="hi-IN"/>
        </w:rPr>
      </w:pPr>
      <w:r>
        <w:rPr>
          <w:rFonts w:eastAsia="Lucida Sans Unicode"/>
          <w:bCs/>
          <w:kern w:val="2"/>
          <w:sz w:val="24"/>
          <w:szCs w:val="24"/>
          <w:lang w:eastAsia="hi-IN" w:bidi="hi-IN"/>
        </w:rPr>
        <w:t>Проект</w:t>
      </w:r>
    </w:p>
    <w:p w:rsidR="003F7401" w:rsidRDefault="003F7401" w:rsidP="003F7401">
      <w:pPr>
        <w:keepNext/>
        <w:suppressAutoHyphens/>
        <w:spacing w:after="120" w:line="100" w:lineRule="atLeast"/>
        <w:ind w:firstLine="567"/>
        <w:jc w:val="right"/>
        <w:rPr>
          <w:rFonts w:eastAsia="Lucida Sans Unicode"/>
          <w:bCs/>
          <w:kern w:val="2"/>
          <w:sz w:val="24"/>
          <w:szCs w:val="24"/>
          <w:lang w:eastAsia="hi-IN" w:bidi="hi-IN"/>
        </w:rPr>
      </w:pPr>
    </w:p>
    <w:p w:rsidR="003F7401" w:rsidRDefault="003F7401" w:rsidP="003F7401">
      <w:pPr>
        <w:keepNext/>
        <w:suppressAutoHyphens/>
        <w:spacing w:after="120" w:line="100" w:lineRule="atLeast"/>
        <w:ind w:firstLine="567"/>
        <w:jc w:val="right"/>
        <w:rPr>
          <w:rFonts w:eastAsia="Lucida Sans Unicode"/>
          <w:bCs/>
          <w:kern w:val="2"/>
          <w:sz w:val="24"/>
          <w:szCs w:val="24"/>
          <w:lang w:eastAsia="hi-IN" w:bidi="hi-IN"/>
        </w:rPr>
      </w:pPr>
    </w:p>
    <w:p w:rsidR="003F7401" w:rsidRDefault="003F7401" w:rsidP="003F7401">
      <w:pPr>
        <w:keepNext/>
        <w:suppressAutoHyphens/>
        <w:spacing w:after="120"/>
        <w:ind w:firstLine="567"/>
        <w:jc w:val="center"/>
        <w:rPr>
          <w:rFonts w:eastAsia="Lucida Sans Unicode"/>
          <w:bCs/>
          <w:kern w:val="2"/>
          <w:sz w:val="24"/>
          <w:szCs w:val="24"/>
          <w:lang w:eastAsia="hi-IN" w:bidi="hi-IN"/>
        </w:rPr>
      </w:pPr>
      <w:r>
        <w:rPr>
          <w:rFonts w:eastAsia="Lucida Sans Unicode"/>
          <w:bCs/>
          <w:kern w:val="2"/>
          <w:sz w:val="24"/>
          <w:szCs w:val="24"/>
          <w:lang w:eastAsia="hi-IN" w:bidi="hi-IN"/>
        </w:rPr>
        <w:t>РОССИЙСКАЯ ФЕДЕРАЦИЯ</w:t>
      </w:r>
    </w:p>
    <w:p w:rsidR="003F7401" w:rsidRDefault="003F7401" w:rsidP="003F7401">
      <w:pPr>
        <w:keepNext/>
        <w:suppressAutoHyphens/>
        <w:spacing w:before="240" w:after="120"/>
        <w:ind w:firstLine="567"/>
        <w:jc w:val="center"/>
        <w:rPr>
          <w:rFonts w:eastAsia="Lucida Sans Unicode"/>
          <w:bCs/>
          <w:kern w:val="2"/>
          <w:sz w:val="24"/>
          <w:szCs w:val="24"/>
          <w:lang w:eastAsia="hi-IN" w:bidi="hi-IN"/>
        </w:rPr>
      </w:pPr>
      <w:r>
        <w:rPr>
          <w:rFonts w:eastAsia="Lucida Sans Unicode"/>
          <w:bCs/>
          <w:kern w:val="2"/>
          <w:sz w:val="24"/>
          <w:szCs w:val="24"/>
          <w:lang w:eastAsia="hi-IN" w:bidi="hi-IN"/>
        </w:rPr>
        <w:t>РОСТОВСКАЯ ОБЛАСТЬ</w:t>
      </w:r>
    </w:p>
    <w:p w:rsidR="003F7401" w:rsidRDefault="003F7401" w:rsidP="003F7401">
      <w:pPr>
        <w:keepNext/>
        <w:suppressAutoHyphens/>
        <w:spacing w:before="240" w:after="120"/>
        <w:ind w:firstLine="567"/>
        <w:jc w:val="center"/>
        <w:rPr>
          <w:rFonts w:eastAsia="Lucida Sans Unicode"/>
          <w:bCs/>
          <w:kern w:val="2"/>
          <w:sz w:val="24"/>
          <w:szCs w:val="24"/>
          <w:lang w:eastAsia="hi-IN" w:bidi="hi-IN"/>
        </w:rPr>
      </w:pPr>
      <w:r>
        <w:rPr>
          <w:rFonts w:eastAsia="Lucida Sans Unicode"/>
          <w:bCs/>
          <w:kern w:val="2"/>
          <w:sz w:val="24"/>
          <w:szCs w:val="24"/>
          <w:lang w:eastAsia="hi-IN" w:bidi="hi-IN"/>
        </w:rPr>
        <w:t>МУНИЦИПАЛЬНОЕ ОБРАЗОВАНИЕ</w:t>
      </w:r>
    </w:p>
    <w:p w:rsidR="003F7401" w:rsidRDefault="003F7401" w:rsidP="003F7401">
      <w:pPr>
        <w:keepNext/>
        <w:suppressAutoHyphens/>
        <w:spacing w:before="240" w:after="120"/>
        <w:ind w:firstLine="567"/>
        <w:jc w:val="center"/>
        <w:rPr>
          <w:rFonts w:eastAsia="Lucida Sans Unicode"/>
          <w:bCs/>
          <w:kern w:val="2"/>
          <w:sz w:val="24"/>
          <w:szCs w:val="24"/>
          <w:lang w:eastAsia="hi-IN" w:bidi="hi-IN"/>
        </w:rPr>
      </w:pPr>
      <w:r>
        <w:rPr>
          <w:rFonts w:eastAsia="Lucida Sans Unicode"/>
          <w:bCs/>
          <w:kern w:val="2"/>
          <w:sz w:val="24"/>
          <w:szCs w:val="24"/>
          <w:lang w:eastAsia="hi-IN" w:bidi="hi-IN"/>
        </w:rPr>
        <w:t>«КАМЕННО-БАЛКОВСКОЕ СЕЛЬСКОЕ ПОСЕЛЕНИЕ»</w:t>
      </w:r>
    </w:p>
    <w:p w:rsidR="003F7401" w:rsidRDefault="003F7401" w:rsidP="003F7401">
      <w:pPr>
        <w:keepNext/>
        <w:suppressAutoHyphens/>
        <w:spacing w:before="240" w:after="260"/>
        <w:ind w:hanging="284"/>
        <w:jc w:val="center"/>
        <w:rPr>
          <w:rFonts w:eastAsia="Lucida Sans Unicode"/>
          <w:bCs/>
          <w:kern w:val="2"/>
          <w:sz w:val="24"/>
          <w:szCs w:val="24"/>
          <w:lang w:eastAsia="hi-IN" w:bidi="hi-IN"/>
        </w:rPr>
      </w:pPr>
      <w:r>
        <w:rPr>
          <w:rFonts w:eastAsia="Lucida Sans Unicode"/>
          <w:bCs/>
          <w:kern w:val="2"/>
          <w:sz w:val="24"/>
          <w:szCs w:val="24"/>
          <w:lang w:eastAsia="hi-IN" w:bidi="hi-IN"/>
        </w:rPr>
        <w:t>АДМИНИСТРАЦИЯ КАМЕННО-БАЛКОВСКОГО СЕЛЬСКОГО ПОСЕЛЕНИЯ</w:t>
      </w:r>
    </w:p>
    <w:p w:rsidR="003F7401" w:rsidRDefault="003F7401" w:rsidP="003F7401">
      <w:pPr>
        <w:keepNext/>
        <w:suppressAutoHyphens/>
        <w:spacing w:before="240" w:after="260"/>
        <w:ind w:firstLine="567"/>
        <w:jc w:val="center"/>
        <w:rPr>
          <w:rFonts w:eastAsia="Lucida Sans Unicode"/>
          <w:bCs/>
          <w:kern w:val="2"/>
          <w:sz w:val="24"/>
          <w:szCs w:val="24"/>
          <w:lang w:eastAsia="hi-IN" w:bidi="hi-IN"/>
        </w:rPr>
      </w:pPr>
      <w:r>
        <w:rPr>
          <w:rFonts w:eastAsia="Lucida Sans Unicode"/>
          <w:bCs/>
          <w:kern w:val="2"/>
          <w:sz w:val="24"/>
          <w:szCs w:val="24"/>
          <w:lang w:eastAsia="hi-IN" w:bidi="hi-IN"/>
        </w:rPr>
        <w:t>ПОСТАНОВЛЕНИЕ</w:t>
      </w:r>
    </w:p>
    <w:p w:rsidR="003F7401" w:rsidRDefault="003F7401" w:rsidP="003F7401">
      <w:pPr>
        <w:spacing w:line="360" w:lineRule="auto"/>
        <w:rPr>
          <w:rFonts w:eastAsia="Lucida Sans Unicode"/>
          <w:kern w:val="2"/>
          <w:sz w:val="24"/>
          <w:szCs w:val="24"/>
          <w:lang w:eastAsia="hi-IN" w:bidi="hi-IN"/>
        </w:rPr>
      </w:pPr>
      <w:r>
        <w:rPr>
          <w:rFonts w:eastAsia="Lucida Sans Unicode"/>
          <w:kern w:val="2"/>
          <w:sz w:val="24"/>
          <w:szCs w:val="24"/>
          <w:lang w:eastAsia="hi-IN" w:bidi="hi-IN"/>
        </w:rPr>
        <w:t xml:space="preserve">«__»   _________ 2024                      </w:t>
      </w:r>
      <w:r>
        <w:rPr>
          <w:rFonts w:eastAsia="Lucida Sans Unicode"/>
          <w:kern w:val="2"/>
          <w:sz w:val="24"/>
          <w:szCs w:val="24"/>
          <w:lang w:eastAsia="hi-IN" w:bidi="hi-IN"/>
        </w:rPr>
        <w:tab/>
        <w:t xml:space="preserve">   </w:t>
      </w:r>
      <w:r>
        <w:rPr>
          <w:rFonts w:eastAsia="Lucida Sans Unicode"/>
          <w:kern w:val="2"/>
          <w:sz w:val="24"/>
          <w:szCs w:val="24"/>
          <w:lang w:eastAsia="hi-IN" w:bidi="hi-IN"/>
        </w:rPr>
        <w:tab/>
      </w:r>
      <w:r>
        <w:rPr>
          <w:rFonts w:eastAsia="Lucida Sans Unicode"/>
          <w:kern w:val="2"/>
          <w:sz w:val="24"/>
          <w:szCs w:val="24"/>
          <w:lang w:eastAsia="hi-IN" w:bidi="hi-IN"/>
        </w:rPr>
        <w:tab/>
        <w:t xml:space="preserve">                                              № ___</w:t>
      </w:r>
    </w:p>
    <w:p w:rsidR="003F7401" w:rsidRDefault="003F7401" w:rsidP="003F7401">
      <w:pPr>
        <w:spacing w:line="360" w:lineRule="auto"/>
        <w:rPr>
          <w:sz w:val="24"/>
          <w:szCs w:val="24"/>
        </w:rPr>
      </w:pPr>
    </w:p>
    <w:p w:rsidR="003F7401" w:rsidRDefault="003F7401" w:rsidP="003F7401">
      <w:pPr>
        <w:spacing w:line="216" w:lineRule="auto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х. Каменная Балка</w:t>
      </w:r>
    </w:p>
    <w:p w:rsidR="009B76F4" w:rsidRPr="00045622" w:rsidRDefault="009B76F4" w:rsidP="009B76F4">
      <w:pPr>
        <w:tabs>
          <w:tab w:val="center" w:pos="4960"/>
          <w:tab w:val="right" w:pos="9921"/>
        </w:tabs>
        <w:spacing w:line="360" w:lineRule="auto"/>
        <w:rPr>
          <w:b/>
          <w:sz w:val="28"/>
          <w:szCs w:val="28"/>
          <w:lang w:eastAsia="zh-CN"/>
        </w:rPr>
      </w:pPr>
    </w:p>
    <w:p w:rsidR="001C1EC6" w:rsidRDefault="001C1EC6" w:rsidP="009B76F4">
      <w:pPr>
        <w:rPr>
          <w:sz w:val="26"/>
        </w:rPr>
      </w:pPr>
    </w:p>
    <w:p w:rsidR="001C1EC6" w:rsidRDefault="00AF1C72">
      <w:pPr>
        <w:jc w:val="center"/>
        <w:rPr>
          <w:b/>
          <w:sz w:val="28"/>
        </w:rPr>
      </w:pPr>
      <w:r>
        <w:rPr>
          <w:b/>
          <w:sz w:val="28"/>
        </w:rPr>
        <w:t>Об утверждении Плана мероприятий</w:t>
      </w:r>
    </w:p>
    <w:p w:rsidR="001C1EC6" w:rsidRDefault="00AF1C72">
      <w:pPr>
        <w:jc w:val="center"/>
        <w:rPr>
          <w:b/>
          <w:sz w:val="28"/>
        </w:rPr>
      </w:pPr>
      <w:r>
        <w:rPr>
          <w:b/>
          <w:sz w:val="28"/>
        </w:rPr>
        <w:t xml:space="preserve"> по взысканию дебиторской задолженности по платежам в </w:t>
      </w:r>
      <w:r w:rsidR="009B76F4">
        <w:rPr>
          <w:b/>
          <w:sz w:val="28"/>
        </w:rPr>
        <w:t xml:space="preserve">местный </w:t>
      </w:r>
      <w:r>
        <w:rPr>
          <w:b/>
          <w:sz w:val="28"/>
        </w:rPr>
        <w:t>бюджет, пеням и штрафам по ним</w:t>
      </w:r>
    </w:p>
    <w:p w:rsidR="001C1EC6" w:rsidRDefault="001C1EC6">
      <w:pPr>
        <w:rPr>
          <w:b/>
          <w:sz w:val="28"/>
        </w:rPr>
      </w:pPr>
    </w:p>
    <w:p w:rsidR="001C1EC6" w:rsidRDefault="00AF1C72">
      <w:pPr>
        <w:jc w:val="both"/>
        <w:rPr>
          <w:sz w:val="28"/>
        </w:rPr>
      </w:pPr>
      <w:r>
        <w:rPr>
          <w:rStyle w:val="1ffb"/>
          <w:sz w:val="28"/>
        </w:rPr>
        <w:tab/>
        <w:t>В соответствии со статьей 1601 Бюджетног</w:t>
      </w:r>
      <w:r w:rsidR="00CE79D2">
        <w:rPr>
          <w:rStyle w:val="1ffb"/>
          <w:sz w:val="28"/>
        </w:rPr>
        <w:t xml:space="preserve">о кодекса Российской Федерации, </w:t>
      </w:r>
      <w:r>
        <w:rPr>
          <w:rStyle w:val="1ffb"/>
          <w:sz w:val="28"/>
        </w:rPr>
        <w:t>постановлением Правительства Россий</w:t>
      </w:r>
      <w:r w:rsidR="00CE79D2">
        <w:rPr>
          <w:rStyle w:val="1ffb"/>
          <w:sz w:val="28"/>
        </w:rPr>
        <w:t>ской Федерации</w:t>
      </w:r>
      <w:r>
        <w:t> </w:t>
      </w:r>
      <w:r>
        <w:rPr>
          <w:rStyle w:val="1ffb"/>
          <w:sz w:val="28"/>
        </w:rPr>
        <w:t>от 29.12.2007 № 995 «О порядке осуществления федеральными органами государственной власти (государственными органами), органами управления государственными внебюджетными фонда</w:t>
      </w:r>
      <w:r w:rsidR="00CE79D2">
        <w:rPr>
          <w:rStyle w:val="1ffb"/>
          <w:sz w:val="28"/>
        </w:rPr>
        <w:t xml:space="preserve">ми Российской Федерации </w:t>
      </w:r>
      <w:r>
        <w:rPr>
          <w:rStyle w:val="1ffb"/>
          <w:sz w:val="28"/>
        </w:rPr>
        <w:t>и (или) находящимися в их ведении казенными учреждениями, а также государственными корпорациями, публично-правовыми компаниями и</w:t>
      </w:r>
      <w:r>
        <w:rPr>
          <w:sz w:val="28"/>
        </w:rPr>
        <w:t> </w:t>
      </w:r>
      <w:r>
        <w:rPr>
          <w:rStyle w:val="1ffb"/>
          <w:sz w:val="28"/>
        </w:rPr>
        <w:t>Центральным банком Российской Федерации бюджетных полномочий главных администраторов доходов бюджетов бюджетной системы Российской Федерации», приказом Министерства финансов Российской Федерации от</w:t>
      </w:r>
      <w:r>
        <w:rPr>
          <w:sz w:val="28"/>
        </w:rPr>
        <w:t> </w:t>
      </w:r>
      <w:r>
        <w:rPr>
          <w:rStyle w:val="1ffb"/>
          <w:sz w:val="28"/>
        </w:rPr>
        <w:t>18.11.2022 № 172н «Об утверждении общих требований к</w:t>
      </w:r>
      <w:r>
        <w:rPr>
          <w:sz w:val="28"/>
        </w:rPr>
        <w:t> </w:t>
      </w:r>
      <w:r>
        <w:rPr>
          <w:rStyle w:val="1ffb"/>
          <w:sz w:val="28"/>
        </w:rPr>
        <w:t>регламенту реализации полномочий администратора доходов бюджета по</w:t>
      </w:r>
      <w:r>
        <w:rPr>
          <w:sz w:val="28"/>
        </w:rPr>
        <w:t> </w:t>
      </w:r>
      <w:r>
        <w:rPr>
          <w:rStyle w:val="1ffb"/>
          <w:sz w:val="28"/>
        </w:rPr>
        <w:t>взысканию дебиторской задолженности по платежам в бюджет, пеням и</w:t>
      </w:r>
      <w:r>
        <w:rPr>
          <w:sz w:val="28"/>
        </w:rPr>
        <w:t> </w:t>
      </w:r>
      <w:r>
        <w:rPr>
          <w:rStyle w:val="1ffb"/>
          <w:sz w:val="28"/>
        </w:rPr>
        <w:t>штрафам по ним», а также в целях реализации мер, направленных на</w:t>
      </w:r>
      <w:r>
        <w:rPr>
          <w:sz w:val="28"/>
        </w:rPr>
        <w:t> </w:t>
      </w:r>
      <w:r>
        <w:rPr>
          <w:rStyle w:val="1ffb"/>
          <w:sz w:val="28"/>
        </w:rPr>
        <w:t>увеличение налоговых и</w:t>
      </w:r>
      <w:r>
        <w:rPr>
          <w:sz w:val="28"/>
        </w:rPr>
        <w:t> </w:t>
      </w:r>
      <w:r>
        <w:rPr>
          <w:rStyle w:val="1ffb"/>
          <w:sz w:val="28"/>
        </w:rPr>
        <w:t xml:space="preserve">неналоговых доходов </w:t>
      </w:r>
      <w:r w:rsidRPr="00AE20FF">
        <w:rPr>
          <w:rStyle w:val="1ffb"/>
          <w:color w:val="auto"/>
          <w:sz w:val="28"/>
        </w:rPr>
        <w:t xml:space="preserve">бюджета </w:t>
      </w:r>
      <w:r w:rsidR="00B14F8B">
        <w:rPr>
          <w:rStyle w:val="1ffb"/>
          <w:color w:val="auto"/>
          <w:sz w:val="28"/>
        </w:rPr>
        <w:t>Каменно-Балковского сельского поселения</w:t>
      </w:r>
      <w:r w:rsidRPr="00AE20FF">
        <w:rPr>
          <w:rStyle w:val="1ffb"/>
          <w:color w:val="auto"/>
          <w:sz w:val="28"/>
        </w:rPr>
        <w:t xml:space="preserve">, </w:t>
      </w:r>
      <w:r>
        <w:rPr>
          <w:rStyle w:val="1ffb"/>
          <w:sz w:val="28"/>
        </w:rPr>
        <w:t xml:space="preserve">предусмотренных соглашением между Министерством финансов </w:t>
      </w:r>
      <w:r w:rsidR="000D0BCB">
        <w:rPr>
          <w:rStyle w:val="1ffb"/>
          <w:sz w:val="28"/>
        </w:rPr>
        <w:t xml:space="preserve">Ростовской области </w:t>
      </w:r>
      <w:r>
        <w:rPr>
          <w:rStyle w:val="1ffb"/>
          <w:sz w:val="28"/>
        </w:rPr>
        <w:t xml:space="preserve">и </w:t>
      </w:r>
      <w:r w:rsidR="000D0BCB">
        <w:rPr>
          <w:rStyle w:val="1ffb"/>
          <w:sz w:val="28"/>
        </w:rPr>
        <w:t xml:space="preserve">Администрацией </w:t>
      </w:r>
      <w:r w:rsidR="00B14F8B">
        <w:rPr>
          <w:rStyle w:val="1ffb"/>
          <w:sz w:val="28"/>
        </w:rPr>
        <w:t>Каменно-Балковского сельского поселения</w:t>
      </w:r>
      <w:r>
        <w:rPr>
          <w:rStyle w:val="1ffb"/>
          <w:sz w:val="28"/>
        </w:rPr>
        <w:t xml:space="preserve"> о мерах по</w:t>
      </w:r>
      <w:r>
        <w:rPr>
          <w:sz w:val="28"/>
        </w:rPr>
        <w:t> </w:t>
      </w:r>
      <w:r>
        <w:rPr>
          <w:rStyle w:val="1ffb"/>
          <w:sz w:val="28"/>
        </w:rPr>
        <w:t xml:space="preserve">социально-экономическому развитию и оздоровлению </w:t>
      </w:r>
      <w:r w:rsidR="000D0BCB">
        <w:rPr>
          <w:rStyle w:val="1ffb"/>
          <w:sz w:val="28"/>
        </w:rPr>
        <w:t>муниципальных</w:t>
      </w:r>
      <w:r>
        <w:rPr>
          <w:rStyle w:val="1ffb"/>
          <w:sz w:val="28"/>
        </w:rPr>
        <w:t xml:space="preserve"> финансов , </w:t>
      </w:r>
      <w:r w:rsidR="000D0BCB">
        <w:rPr>
          <w:rStyle w:val="1ffb"/>
          <w:sz w:val="28"/>
        </w:rPr>
        <w:t xml:space="preserve">Администрация </w:t>
      </w:r>
      <w:r w:rsidR="00B14F8B">
        <w:rPr>
          <w:rStyle w:val="1ffb"/>
          <w:sz w:val="28"/>
        </w:rPr>
        <w:t>Каменно-Балковского сельского поселения</w:t>
      </w:r>
      <w:r w:rsidR="000D0BCB">
        <w:rPr>
          <w:rStyle w:val="1ffb"/>
          <w:sz w:val="28"/>
        </w:rPr>
        <w:t xml:space="preserve"> </w:t>
      </w:r>
      <w:r w:rsidRPr="000D0BCB">
        <w:rPr>
          <w:b/>
          <w:spacing w:val="24"/>
          <w:sz w:val="28"/>
        </w:rPr>
        <w:t>постановляет</w:t>
      </w:r>
      <w:r w:rsidRPr="000D0BCB">
        <w:rPr>
          <w:b/>
          <w:sz w:val="28"/>
        </w:rPr>
        <w:t>:</w:t>
      </w:r>
    </w:p>
    <w:p w:rsidR="001C1EC6" w:rsidRDefault="001C1EC6">
      <w:pPr>
        <w:jc w:val="both"/>
        <w:rPr>
          <w:sz w:val="28"/>
        </w:rPr>
      </w:pPr>
    </w:p>
    <w:p w:rsidR="001C1EC6" w:rsidRDefault="00AF1C72">
      <w:pPr>
        <w:ind w:firstLine="709"/>
        <w:jc w:val="both"/>
        <w:rPr>
          <w:sz w:val="28"/>
        </w:rPr>
      </w:pPr>
      <w:r>
        <w:rPr>
          <w:sz w:val="28"/>
        </w:rPr>
        <w:t>1. Утвердить План мероприятий по</w:t>
      </w:r>
      <w:r w:rsidR="00FA6DB8">
        <w:rPr>
          <w:sz w:val="28"/>
        </w:rPr>
        <w:t xml:space="preserve"> </w:t>
      </w:r>
      <w:r>
        <w:rPr>
          <w:sz w:val="28"/>
        </w:rPr>
        <w:t xml:space="preserve">взысканию дебиторской задолженности по платежам в </w:t>
      </w:r>
      <w:r w:rsidR="000D0BCB">
        <w:rPr>
          <w:sz w:val="28"/>
        </w:rPr>
        <w:t>местный</w:t>
      </w:r>
      <w:r>
        <w:rPr>
          <w:sz w:val="28"/>
        </w:rPr>
        <w:t xml:space="preserve"> бюджет, пеням и штрафам по ним (далее – План мероприятий) согласно приложению.</w:t>
      </w:r>
    </w:p>
    <w:p w:rsidR="001C1EC6" w:rsidRDefault="00AF1C72">
      <w:pPr>
        <w:ind w:firstLine="709"/>
        <w:jc w:val="both"/>
        <w:rPr>
          <w:sz w:val="28"/>
        </w:rPr>
      </w:pPr>
      <w:r>
        <w:rPr>
          <w:sz w:val="28"/>
        </w:rPr>
        <w:t xml:space="preserve">2. </w:t>
      </w:r>
      <w:r w:rsidR="00FA6DB8">
        <w:rPr>
          <w:sz w:val="28"/>
        </w:rPr>
        <w:t>Главному администратору</w:t>
      </w:r>
      <w:r>
        <w:rPr>
          <w:sz w:val="28"/>
        </w:rPr>
        <w:t xml:space="preserve"> доходов </w:t>
      </w:r>
      <w:r w:rsidR="000D0BCB">
        <w:rPr>
          <w:sz w:val="28"/>
        </w:rPr>
        <w:t>местного</w:t>
      </w:r>
      <w:r>
        <w:rPr>
          <w:sz w:val="28"/>
        </w:rPr>
        <w:t xml:space="preserve"> бюджета </w:t>
      </w:r>
      <w:r w:rsidR="00B14F8B">
        <w:rPr>
          <w:sz w:val="28"/>
        </w:rPr>
        <w:t>адми</w:t>
      </w:r>
      <w:r w:rsidR="000D0BCB">
        <w:rPr>
          <w:sz w:val="28"/>
        </w:rPr>
        <w:t xml:space="preserve">нистрации </w:t>
      </w:r>
      <w:r w:rsidR="00B14F8B">
        <w:rPr>
          <w:sz w:val="28"/>
        </w:rPr>
        <w:t xml:space="preserve"> сельского поселения</w:t>
      </w:r>
      <w:r w:rsidR="000D0BCB">
        <w:rPr>
          <w:sz w:val="28"/>
        </w:rPr>
        <w:t xml:space="preserve"> </w:t>
      </w:r>
      <w:r>
        <w:rPr>
          <w:sz w:val="28"/>
        </w:rPr>
        <w:t xml:space="preserve">обеспечить реализацию Плана мероприятий по видам платежей (учетным группам доходов) в рамках выполнения полномочий администраторов </w:t>
      </w:r>
      <w:r>
        <w:rPr>
          <w:sz w:val="28"/>
        </w:rPr>
        <w:lastRenderedPageBreak/>
        <w:t xml:space="preserve">доходов по взысканию дебиторской задолженности по платежам в </w:t>
      </w:r>
      <w:r w:rsidR="000D0BCB">
        <w:rPr>
          <w:sz w:val="28"/>
        </w:rPr>
        <w:t xml:space="preserve">местный </w:t>
      </w:r>
      <w:r>
        <w:rPr>
          <w:sz w:val="28"/>
        </w:rPr>
        <w:t>бюджет, пеням и штрафам по ним,и назначить ответственных лиц по его реализации.</w:t>
      </w:r>
    </w:p>
    <w:p w:rsidR="001C1EC6" w:rsidRDefault="00FA6DB8">
      <w:pPr>
        <w:ind w:firstLine="709"/>
        <w:jc w:val="both"/>
        <w:rPr>
          <w:sz w:val="28"/>
        </w:rPr>
      </w:pPr>
      <w:r>
        <w:rPr>
          <w:sz w:val="28"/>
        </w:rPr>
        <w:t>3. Главному</w:t>
      </w:r>
      <w:r w:rsidR="00AF1C72">
        <w:rPr>
          <w:sz w:val="28"/>
        </w:rPr>
        <w:t xml:space="preserve"> админис</w:t>
      </w:r>
      <w:r>
        <w:rPr>
          <w:sz w:val="28"/>
        </w:rPr>
        <w:t>тратору</w:t>
      </w:r>
      <w:bookmarkStart w:id="0" w:name="_GoBack"/>
      <w:bookmarkEnd w:id="0"/>
      <w:r w:rsidR="00AF1C72">
        <w:rPr>
          <w:sz w:val="28"/>
        </w:rPr>
        <w:t xml:space="preserve"> доходов </w:t>
      </w:r>
      <w:r w:rsidR="00F2235A">
        <w:rPr>
          <w:sz w:val="28"/>
        </w:rPr>
        <w:t>местного</w:t>
      </w:r>
      <w:r w:rsidR="00AF1C72">
        <w:rPr>
          <w:sz w:val="28"/>
        </w:rPr>
        <w:t xml:space="preserve"> бюджета </w:t>
      </w:r>
      <w:r w:rsidR="00B14F8B">
        <w:rPr>
          <w:sz w:val="28"/>
        </w:rPr>
        <w:t xml:space="preserve"> сельского поселения</w:t>
      </w:r>
      <w:r w:rsidR="00F2235A">
        <w:rPr>
          <w:sz w:val="28"/>
        </w:rPr>
        <w:t xml:space="preserve"> </w:t>
      </w:r>
      <w:r w:rsidR="00AF1C72">
        <w:rPr>
          <w:sz w:val="28"/>
        </w:rPr>
        <w:t xml:space="preserve">обеспечить предоставление отчетов по реализации Плана мероприятий по форме и в сроки, устанавливаемые </w:t>
      </w:r>
      <w:r w:rsidR="00B14F8B">
        <w:rPr>
          <w:sz w:val="28"/>
        </w:rPr>
        <w:t>Администрацией</w:t>
      </w:r>
      <w:r w:rsidR="00A37F4F">
        <w:rPr>
          <w:sz w:val="28"/>
        </w:rPr>
        <w:t xml:space="preserve"> </w:t>
      </w:r>
      <w:r w:rsidR="00B14F8B">
        <w:rPr>
          <w:sz w:val="28"/>
        </w:rPr>
        <w:t>Каменно-Балковского сельского поселения</w:t>
      </w:r>
      <w:r w:rsidR="00AF1C72">
        <w:rPr>
          <w:sz w:val="28"/>
        </w:rPr>
        <w:t xml:space="preserve">. </w:t>
      </w:r>
    </w:p>
    <w:p w:rsidR="001C1EC6" w:rsidRDefault="00AF1C72">
      <w:pPr>
        <w:ind w:firstLine="709"/>
        <w:jc w:val="both"/>
        <w:rPr>
          <w:sz w:val="28"/>
        </w:rPr>
      </w:pPr>
      <w:r>
        <w:rPr>
          <w:sz w:val="28"/>
        </w:rPr>
        <w:t>4. Настоящее постановление вступает в силу со дня его официального опубликования.</w:t>
      </w:r>
    </w:p>
    <w:p w:rsidR="001C1EC6" w:rsidRDefault="00AF1C72">
      <w:pPr>
        <w:ind w:firstLine="709"/>
        <w:jc w:val="both"/>
        <w:rPr>
          <w:sz w:val="28"/>
        </w:rPr>
      </w:pPr>
      <w:r>
        <w:rPr>
          <w:sz w:val="28"/>
        </w:rPr>
        <w:t xml:space="preserve">5. Контроль за выполнением постановления </w:t>
      </w:r>
      <w:r w:rsidR="00A37F4F">
        <w:rPr>
          <w:sz w:val="28"/>
        </w:rPr>
        <w:t>оставляю за собой.</w:t>
      </w:r>
    </w:p>
    <w:p w:rsidR="001C1EC6" w:rsidRDefault="001C1EC6">
      <w:pPr>
        <w:ind w:firstLine="709"/>
        <w:jc w:val="both"/>
        <w:rPr>
          <w:sz w:val="28"/>
        </w:rPr>
      </w:pPr>
    </w:p>
    <w:p w:rsidR="00A37F4F" w:rsidRDefault="00A37F4F" w:rsidP="00A37F4F">
      <w:pPr>
        <w:spacing w:line="216" w:lineRule="auto"/>
        <w:jc w:val="both"/>
        <w:rPr>
          <w:sz w:val="28"/>
        </w:rPr>
      </w:pPr>
    </w:p>
    <w:p w:rsidR="00A37F4F" w:rsidRDefault="00A37F4F" w:rsidP="00A37F4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A37F4F" w:rsidRDefault="003F7401" w:rsidP="00A37F4F">
      <w:pPr>
        <w:jc w:val="both"/>
        <w:rPr>
          <w:sz w:val="28"/>
          <w:szCs w:val="28"/>
        </w:rPr>
      </w:pPr>
      <w:r>
        <w:rPr>
          <w:sz w:val="28"/>
          <w:szCs w:val="28"/>
        </w:rPr>
        <w:t>Каменно-Балковского сельского поселения</w:t>
      </w:r>
      <w:r w:rsidR="00A37F4F">
        <w:rPr>
          <w:sz w:val="28"/>
          <w:szCs w:val="28"/>
        </w:rPr>
        <w:tab/>
      </w:r>
      <w:r w:rsidR="00A37F4F">
        <w:rPr>
          <w:sz w:val="28"/>
          <w:szCs w:val="28"/>
        </w:rPr>
        <w:tab/>
      </w:r>
      <w:r w:rsidR="00A37F4F">
        <w:rPr>
          <w:sz w:val="28"/>
          <w:szCs w:val="28"/>
        </w:rPr>
        <w:tab/>
      </w:r>
      <w:r w:rsidR="00A37F4F">
        <w:rPr>
          <w:sz w:val="28"/>
          <w:szCs w:val="28"/>
        </w:rPr>
        <w:tab/>
      </w:r>
      <w:r>
        <w:rPr>
          <w:sz w:val="28"/>
          <w:szCs w:val="28"/>
        </w:rPr>
        <w:t>Л.Н.Вакульчик</w:t>
      </w:r>
    </w:p>
    <w:p w:rsidR="00A37F4F" w:rsidRPr="00D023D6" w:rsidRDefault="00A37F4F" w:rsidP="00A37F4F">
      <w:pPr>
        <w:jc w:val="both"/>
        <w:rPr>
          <w:color w:val="FFFFFF"/>
          <w:sz w:val="28"/>
          <w:szCs w:val="28"/>
        </w:rPr>
      </w:pPr>
      <w:r w:rsidRPr="00D023D6">
        <w:rPr>
          <w:color w:val="FFFFFF"/>
          <w:sz w:val="28"/>
          <w:szCs w:val="28"/>
        </w:rPr>
        <w:t>вского района</w:t>
      </w:r>
      <w:r w:rsidRPr="00D023D6">
        <w:rPr>
          <w:color w:val="FFFFFF"/>
          <w:sz w:val="28"/>
          <w:szCs w:val="28"/>
        </w:rPr>
        <w:tab/>
      </w:r>
      <w:r w:rsidRPr="00D023D6">
        <w:rPr>
          <w:color w:val="FFFFFF"/>
          <w:sz w:val="28"/>
          <w:szCs w:val="28"/>
        </w:rPr>
        <w:tab/>
      </w:r>
      <w:r w:rsidRPr="00D023D6">
        <w:rPr>
          <w:color w:val="FFFFFF"/>
          <w:sz w:val="28"/>
          <w:szCs w:val="28"/>
        </w:rPr>
        <w:tab/>
      </w:r>
      <w:r w:rsidRPr="00D023D6">
        <w:rPr>
          <w:color w:val="FFFFFF"/>
          <w:sz w:val="28"/>
          <w:szCs w:val="28"/>
        </w:rPr>
        <w:tab/>
      </w:r>
      <w:r w:rsidRPr="00D023D6">
        <w:rPr>
          <w:color w:val="FFFFFF"/>
          <w:sz w:val="28"/>
          <w:szCs w:val="28"/>
        </w:rPr>
        <w:tab/>
        <w:t>З.Н. Дегтярева</w:t>
      </w:r>
    </w:p>
    <w:p w:rsidR="00A37F4F" w:rsidRPr="00D023D6" w:rsidRDefault="00A37F4F" w:rsidP="00A37F4F">
      <w:pPr>
        <w:jc w:val="both"/>
        <w:rPr>
          <w:sz w:val="28"/>
          <w:szCs w:val="28"/>
        </w:rPr>
      </w:pPr>
    </w:p>
    <w:p w:rsidR="00A37F4F" w:rsidRDefault="00A37F4F" w:rsidP="00A37F4F"/>
    <w:p w:rsidR="00A37F4F" w:rsidRDefault="00A37F4F" w:rsidP="00A37F4F"/>
    <w:p w:rsidR="00A37F4F" w:rsidRDefault="00A37F4F" w:rsidP="00A37F4F"/>
    <w:p w:rsidR="001C1EC6" w:rsidRDefault="001C1EC6">
      <w:pPr>
        <w:sectPr w:rsidR="001C1EC6" w:rsidSect="003F7401">
          <w:headerReference w:type="default" r:id="rId7"/>
          <w:pgSz w:w="11908" w:h="16848"/>
          <w:pgMar w:top="510" w:right="567" w:bottom="1021" w:left="624" w:header="709" w:footer="709" w:gutter="0"/>
          <w:pgNumType w:start="1"/>
          <w:cols w:space="720"/>
          <w:titlePg/>
        </w:sectPr>
      </w:pPr>
    </w:p>
    <w:tbl>
      <w:tblPr>
        <w:tblW w:w="0" w:type="auto"/>
        <w:tblInd w:w="25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51"/>
        <w:gridCol w:w="4669"/>
      </w:tblGrid>
      <w:tr w:rsidR="001C1EC6">
        <w:trPr>
          <w:trHeight w:val="1814"/>
        </w:trPr>
        <w:tc>
          <w:tcPr>
            <w:tcW w:w="96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1C1EC6">
            <w:pPr>
              <w:jc w:val="right"/>
              <w:rPr>
                <w:rFonts w:ascii="Liberation Serif" w:hAnsi="Liberation Serif"/>
                <w:b/>
                <w:sz w:val="28"/>
              </w:rPr>
            </w:pPr>
          </w:p>
        </w:tc>
        <w:tc>
          <w:tcPr>
            <w:tcW w:w="46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AF1C72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Приложение </w:t>
            </w:r>
          </w:p>
          <w:p w:rsidR="001C1EC6" w:rsidRDefault="00AF1C72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 постановлению </w:t>
            </w:r>
          </w:p>
          <w:p w:rsidR="001C1EC6" w:rsidRDefault="000D236A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Администрации </w:t>
            </w:r>
            <w:r w:rsidR="00B14F8B">
              <w:rPr>
                <w:sz w:val="28"/>
              </w:rPr>
              <w:t>Каменно-Балковского сельского поселения</w:t>
            </w:r>
          </w:p>
          <w:p w:rsidR="001C1EC6" w:rsidRDefault="00AF1C72">
            <w:pPr>
              <w:jc w:val="center"/>
            </w:pPr>
            <w:r>
              <w:rPr>
                <w:sz w:val="28"/>
              </w:rPr>
              <w:t xml:space="preserve"> от __________ № </w:t>
            </w:r>
            <w:r>
              <w:t>_____</w:t>
            </w:r>
          </w:p>
          <w:p w:rsidR="001C1EC6" w:rsidRDefault="001C1EC6">
            <w:pPr>
              <w:jc w:val="center"/>
              <w:rPr>
                <w:sz w:val="28"/>
              </w:rPr>
            </w:pPr>
          </w:p>
        </w:tc>
      </w:tr>
    </w:tbl>
    <w:p w:rsidR="001C1EC6" w:rsidRDefault="00AF1C72">
      <w:pPr>
        <w:jc w:val="center"/>
        <w:rPr>
          <w:sz w:val="28"/>
        </w:rPr>
      </w:pPr>
      <w:r>
        <w:rPr>
          <w:sz w:val="28"/>
        </w:rPr>
        <w:t>ПЛАН</w:t>
      </w:r>
    </w:p>
    <w:p w:rsidR="001C1EC6" w:rsidRDefault="00AF1C72">
      <w:pPr>
        <w:jc w:val="center"/>
        <w:rPr>
          <w:sz w:val="28"/>
        </w:rPr>
      </w:pPr>
      <w:r>
        <w:rPr>
          <w:sz w:val="28"/>
        </w:rPr>
        <w:t xml:space="preserve">мероприятий по взысканию дебиторской задолженности по платежам в </w:t>
      </w:r>
      <w:r w:rsidR="000D236A">
        <w:rPr>
          <w:sz w:val="28"/>
        </w:rPr>
        <w:t>местный</w:t>
      </w:r>
      <w:r>
        <w:rPr>
          <w:sz w:val="28"/>
        </w:rPr>
        <w:t xml:space="preserve"> бюджет, пеням и штрафам по ним</w:t>
      </w:r>
    </w:p>
    <w:p w:rsidR="001C1EC6" w:rsidRDefault="001C1EC6">
      <w:pPr>
        <w:jc w:val="center"/>
        <w:rPr>
          <w:sz w:val="28"/>
        </w:rPr>
      </w:pPr>
    </w:p>
    <w:p w:rsidR="001C1EC6" w:rsidRDefault="001C1EC6">
      <w:pPr>
        <w:jc w:val="center"/>
        <w:rPr>
          <w:sz w:val="4"/>
        </w:rPr>
      </w:pPr>
    </w:p>
    <w:p w:rsidR="001C1EC6" w:rsidRDefault="001C1EC6">
      <w:pPr>
        <w:jc w:val="center"/>
        <w:rPr>
          <w:sz w:val="2"/>
        </w:rPr>
      </w:pPr>
    </w:p>
    <w:p w:rsidR="001C1EC6" w:rsidRDefault="001C1EC6">
      <w:pPr>
        <w:jc w:val="center"/>
        <w:rPr>
          <w:sz w:val="4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95"/>
        <w:gridCol w:w="4744"/>
        <w:gridCol w:w="3337"/>
        <w:gridCol w:w="5096"/>
      </w:tblGrid>
      <w:tr w:rsidR="001C1EC6">
        <w:trPr>
          <w:trHeight w:val="419"/>
          <w:tblHeader/>
        </w:trPr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AF1C72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№ п/п</w:t>
            </w:r>
          </w:p>
        </w:tc>
        <w:tc>
          <w:tcPr>
            <w:tcW w:w="4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AF1C7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мероприятия</w:t>
            </w:r>
          </w:p>
        </w:tc>
        <w:tc>
          <w:tcPr>
            <w:tcW w:w="3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AF1C72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Рекомендуемый срок исполнения</w:t>
            </w:r>
          </w:p>
        </w:tc>
        <w:tc>
          <w:tcPr>
            <w:tcW w:w="5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AF1C72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Ожидаемый результат</w:t>
            </w:r>
          </w:p>
        </w:tc>
      </w:tr>
    </w:tbl>
    <w:p w:rsidR="001C1EC6" w:rsidRDefault="001C1EC6">
      <w:pPr>
        <w:rPr>
          <w:sz w:val="4"/>
        </w:rPr>
      </w:pPr>
    </w:p>
    <w:tbl>
      <w:tblPr>
        <w:tblW w:w="0" w:type="auto"/>
        <w:tblInd w:w="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95"/>
        <w:gridCol w:w="4744"/>
        <w:gridCol w:w="3337"/>
        <w:gridCol w:w="5096"/>
      </w:tblGrid>
      <w:tr w:rsidR="001C1EC6" w:rsidTr="000D236A">
        <w:trPr>
          <w:trHeight w:val="419"/>
          <w:tblHeader/>
        </w:trPr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1EC6" w:rsidRDefault="00AF1C72">
            <w:pPr>
              <w:spacing w:line="228" w:lineRule="auto"/>
              <w:jc w:val="center"/>
              <w:rPr>
                <w:sz w:val="28"/>
              </w:rPr>
            </w:pPr>
            <w:r>
              <w:rPr>
                <w:rStyle w:val="1ffb"/>
                <w:sz w:val="28"/>
              </w:rPr>
              <w:t>1</w:t>
            </w:r>
          </w:p>
        </w:tc>
        <w:tc>
          <w:tcPr>
            <w:tcW w:w="4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1EC6" w:rsidRDefault="00AF1C72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1EC6" w:rsidRDefault="00AF1C72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1EC6" w:rsidRDefault="00AF1C72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1C1EC6" w:rsidTr="000D236A">
        <w:trPr>
          <w:trHeight w:val="419"/>
        </w:trPr>
        <w:tc>
          <w:tcPr>
            <w:tcW w:w="144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1C1EC6" w:rsidRDefault="00AF1C72">
            <w:pPr>
              <w:spacing w:line="228" w:lineRule="auto"/>
              <w:jc w:val="center"/>
            </w:pPr>
            <w:r>
              <w:rPr>
                <w:sz w:val="28"/>
              </w:rPr>
              <w:t>1. Мероприятия по недопущению образования просроченной дебиторской задолженности по доходам, выявлению факторов, влияющих на образование просроченной дебиторской задолженности по доходам</w:t>
            </w:r>
          </w:p>
        </w:tc>
      </w:tr>
      <w:tr w:rsidR="001C1EC6" w:rsidTr="000D236A"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1C1EC6" w:rsidRDefault="00AF1C72">
            <w:pPr>
              <w:spacing w:line="228" w:lineRule="auto"/>
              <w:jc w:val="center"/>
              <w:rPr>
                <w:sz w:val="28"/>
              </w:rPr>
            </w:pPr>
            <w:r>
              <w:rPr>
                <w:rStyle w:val="1ffb"/>
                <w:sz w:val="28"/>
              </w:rPr>
              <w:t>1.1.</w:t>
            </w:r>
          </w:p>
        </w:tc>
        <w:tc>
          <w:tcPr>
            <w:tcW w:w="4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AF1C72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Инвентаризация дебиторской задолженности по доходам</w:t>
            </w:r>
          </w:p>
        </w:tc>
        <w:tc>
          <w:tcPr>
            <w:tcW w:w="3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C1EC6" w:rsidRDefault="00AF1C72" w:rsidP="006D25D7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 xml:space="preserve">ежеквартально, не позднее </w:t>
            </w:r>
            <w:r w:rsidR="006D25D7" w:rsidRPr="006D25D7">
              <w:rPr>
                <w:sz w:val="28"/>
              </w:rPr>
              <w:t>7</w:t>
            </w:r>
            <w:r>
              <w:rPr>
                <w:sz w:val="28"/>
              </w:rPr>
              <w:t>-го числа месяца, следующего за отчетным периодом</w:t>
            </w:r>
          </w:p>
        </w:tc>
        <w:tc>
          <w:tcPr>
            <w:tcW w:w="5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C1EC6" w:rsidRDefault="00AF1C72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выявление и отражение в бюджетном учете по итогам инвентаризации сумм текущей, просроченной и долгосрочной дебиторской задолженности в зависимости от сроков уплаты</w:t>
            </w:r>
          </w:p>
        </w:tc>
      </w:tr>
      <w:tr w:rsidR="001C1EC6" w:rsidTr="000D236A">
        <w:trPr>
          <w:trHeight w:val="1379"/>
        </w:trPr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1C1EC6" w:rsidRDefault="00AF1C72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1.2.</w:t>
            </w:r>
          </w:p>
        </w:tc>
        <w:tc>
          <w:tcPr>
            <w:tcW w:w="4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AF1C72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Анализ текущей и просроченной дебиторской задолженности по результатам проведенной инвентаризации</w:t>
            </w:r>
          </w:p>
        </w:tc>
        <w:tc>
          <w:tcPr>
            <w:tcW w:w="3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C1EC6" w:rsidRDefault="00AF1C72" w:rsidP="006D25D7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 xml:space="preserve">ежеквартально, не позднее </w:t>
            </w:r>
            <w:r w:rsidR="006D25D7" w:rsidRPr="006D25D7">
              <w:rPr>
                <w:sz w:val="28"/>
              </w:rPr>
              <w:t>7</w:t>
            </w:r>
            <w:r>
              <w:rPr>
                <w:sz w:val="28"/>
              </w:rPr>
              <w:t>-го числа месяца, следующего за отчетным периодом</w:t>
            </w:r>
          </w:p>
        </w:tc>
        <w:tc>
          <w:tcPr>
            <w:tcW w:w="5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C1EC6" w:rsidRDefault="00AF1C72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выявление сумм текущей дебиторской задолженности с истекающими в ближайшее в</w:t>
            </w:r>
            <w:r w:rsidR="000513E9">
              <w:rPr>
                <w:sz w:val="28"/>
              </w:rPr>
              <w:t xml:space="preserve">ремя сроками уплаты; выявление </w:t>
            </w:r>
            <w:r>
              <w:rPr>
                <w:sz w:val="28"/>
              </w:rPr>
              <w:t>сумм просроченной задолженности с истекшими сроками исковой давности, а также подлежащих признанию безнадежной к взысканию и списанию</w:t>
            </w:r>
          </w:p>
        </w:tc>
      </w:tr>
      <w:tr w:rsidR="001C1EC6" w:rsidTr="000D236A">
        <w:trPr>
          <w:trHeight w:val="1379"/>
        </w:trPr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AF1C72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1.3.</w:t>
            </w:r>
          </w:p>
        </w:tc>
        <w:tc>
          <w:tcPr>
            <w:tcW w:w="4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AF1C72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Обеспечение контроля за правильностью исчисления, полнотой и своевременностью осуществления платежей, пеням и штрафам по ним</w:t>
            </w:r>
          </w:p>
        </w:tc>
        <w:tc>
          <w:tcPr>
            <w:tcW w:w="3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AF1C72">
            <w:pPr>
              <w:spacing w:line="228" w:lineRule="auto"/>
            </w:pPr>
            <w:r>
              <w:rPr>
                <w:sz w:val="28"/>
              </w:rPr>
              <w:t>на постоянной основе</w:t>
            </w:r>
          </w:p>
        </w:tc>
        <w:tc>
          <w:tcPr>
            <w:tcW w:w="5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AF1C72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недопущение образования (роста) текущей, просроченной дебиторской задолженности</w:t>
            </w:r>
          </w:p>
        </w:tc>
      </w:tr>
      <w:tr w:rsidR="001C1EC6" w:rsidTr="000D236A">
        <w:tc>
          <w:tcPr>
            <w:tcW w:w="129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AF1C72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1.4.</w:t>
            </w:r>
          </w:p>
        </w:tc>
        <w:tc>
          <w:tcPr>
            <w:tcW w:w="474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AF1C72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Мониторинг состояния просроченной дебиторской задолженности</w:t>
            </w:r>
          </w:p>
        </w:tc>
        <w:tc>
          <w:tcPr>
            <w:tcW w:w="333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AF1C72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ежемесячно</w:t>
            </w:r>
          </w:p>
        </w:tc>
        <w:tc>
          <w:tcPr>
            <w:tcW w:w="509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AF1C72">
            <w:pPr>
              <w:spacing w:line="228" w:lineRule="auto"/>
              <w:rPr>
                <w:sz w:val="28"/>
              </w:rPr>
            </w:pPr>
            <w:r>
              <w:rPr>
                <w:rStyle w:val="1fff"/>
                <w:sz w:val="28"/>
              </w:rPr>
              <w:t>актуализация информации о дебиторской задолженности, подлежащей взысканию, и сокращение просроченной дебиторской задолженности</w:t>
            </w:r>
          </w:p>
        </w:tc>
      </w:tr>
      <w:tr w:rsidR="001C1EC6" w:rsidTr="000D236A">
        <w:trPr>
          <w:trHeight w:val="1202"/>
        </w:trPr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AF1C72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1.5.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AF1C72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Составление графика погашения просроченной дебиторской задолженности в разрезе должников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AF1C72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ежеквартально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AF1C72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cвоевременное принятие мер по взысканию просроченной дебиторской задолженности и сокращение просроченной дебиторской задолженности</w:t>
            </w:r>
          </w:p>
        </w:tc>
      </w:tr>
      <w:tr w:rsidR="001C1EC6" w:rsidTr="000D236A"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AF1C72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1.6.</w:t>
            </w:r>
          </w:p>
        </w:tc>
        <w:tc>
          <w:tcPr>
            <w:tcW w:w="4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1C1EC6" w:rsidRDefault="005505FF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Мониторинг финансового (платеж</w:t>
            </w:r>
            <w:r w:rsidR="00AF1C72">
              <w:rPr>
                <w:sz w:val="28"/>
              </w:rPr>
              <w:t>ного) состояния должников, в частности на предмет:</w:t>
            </w:r>
          </w:p>
          <w:p w:rsidR="001C1EC6" w:rsidRDefault="00AF1C72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 xml:space="preserve">  наличия сведений о взыскании с должника денежных средств в рамках исполнительного производства;</w:t>
            </w:r>
          </w:p>
          <w:p w:rsidR="001C1EC6" w:rsidRDefault="00AF1C72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 xml:space="preserve">   наличия сведений о возбуждении в отношении должника дела о банкротстве</w:t>
            </w:r>
          </w:p>
        </w:tc>
        <w:tc>
          <w:tcPr>
            <w:tcW w:w="3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C1EC6" w:rsidRDefault="00AF1C72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 ежемесячно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AF1C72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своевременное принятие мер по взысканию просроченной дебиторской задолженности</w:t>
            </w:r>
          </w:p>
        </w:tc>
      </w:tr>
      <w:tr w:rsidR="001C1EC6" w:rsidTr="000D236A"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AF1C72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1.7.</w:t>
            </w:r>
          </w:p>
        </w:tc>
        <w:tc>
          <w:tcPr>
            <w:tcW w:w="474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AF1C72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Индивидуальная работа с должниками, нарушающими финансовую дисциплину</w:t>
            </w:r>
          </w:p>
          <w:p w:rsidR="001C1EC6" w:rsidRDefault="001C1EC6">
            <w:pPr>
              <w:spacing w:line="228" w:lineRule="auto"/>
              <w:rPr>
                <w:sz w:val="28"/>
              </w:rPr>
            </w:pP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AF1C72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на постоянной основе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AF1C72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недопущение образования (роста) просроченной дебиторской задолженности</w:t>
            </w:r>
          </w:p>
        </w:tc>
      </w:tr>
      <w:tr w:rsidR="001C1EC6" w:rsidTr="000D236A">
        <w:tc>
          <w:tcPr>
            <w:tcW w:w="144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AF1C72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2. Мероприятия по урегулированию дебиторской задолженности по доходам в досудебном порядке</w:t>
            </w:r>
          </w:p>
          <w:p w:rsidR="001C1EC6" w:rsidRDefault="00AF1C72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(со дня истечения срока уплаты соответствующего платежа в бюджет (пеней, штрафов) </w:t>
            </w:r>
          </w:p>
          <w:p w:rsidR="001C1EC6" w:rsidRDefault="00AF1C72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до начала работы по их принудительному взысканию)</w:t>
            </w:r>
          </w:p>
        </w:tc>
      </w:tr>
      <w:tr w:rsidR="001C1EC6" w:rsidTr="000D236A"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AF1C72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2.1.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AF1C72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Своевременное направление должникам требований, претензий о необходимости погашения образовавшейся просроченной дебиторской задолженности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AF1C72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по мере необходимости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AF1C72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своевременное принятие мер по взысканию просроченной дебиторской задолженности и сокращение просроченной дебиторской задолженности</w:t>
            </w:r>
          </w:p>
        </w:tc>
      </w:tr>
      <w:tr w:rsidR="001C1EC6" w:rsidTr="000D236A"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AF1C72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2.2.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AF1C72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Контроль поступления платежей по результатам претензионной работы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AF1C72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на постоянной основе, с момента направления требования (претензии) до момента погашения задолженности</w:t>
            </w:r>
          </w:p>
          <w:p w:rsidR="001C1EC6" w:rsidRDefault="001C1EC6">
            <w:pPr>
              <w:spacing w:line="228" w:lineRule="auto"/>
              <w:rPr>
                <w:sz w:val="28"/>
              </w:rPr>
            </w:pP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AF1C72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сокращение просроченной дебиторской задолженности</w:t>
            </w:r>
          </w:p>
          <w:p w:rsidR="001C1EC6" w:rsidRDefault="001C1EC6">
            <w:pPr>
              <w:spacing w:line="228" w:lineRule="auto"/>
              <w:rPr>
                <w:sz w:val="28"/>
              </w:rPr>
            </w:pPr>
          </w:p>
        </w:tc>
      </w:tr>
      <w:tr w:rsidR="001C1EC6" w:rsidTr="000D236A">
        <w:trPr>
          <w:trHeight w:val="429"/>
        </w:trPr>
        <w:tc>
          <w:tcPr>
            <w:tcW w:w="144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1EC6" w:rsidRDefault="00AF1C72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3. Мероприятия, направленные на принудительное взыскание просроченной дебиторской задолженности по доходам при принудительном исполнении судебных актов</w:t>
            </w:r>
          </w:p>
        </w:tc>
      </w:tr>
      <w:tr w:rsidR="001C1EC6" w:rsidTr="000D236A"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AF1C72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3.1.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AF1C72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Предъявление в суд исковых заявлений о взыскании просроченной дебиторской задолженности, обжалование судебных актов о полном (частичном) отказе в удовлетворении исковых требований, получение исполнительных документов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AF1C72">
            <w:pPr>
              <w:spacing w:line="228" w:lineRule="auto"/>
            </w:pPr>
            <w:r>
              <w:rPr>
                <w:sz w:val="28"/>
              </w:rPr>
              <w:t>в сроки, установленные процессуальным законодательством Российской Федерации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AF1C72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своевременное ведение претензионно-исковой работы, направленной на взыскание денежных средств</w:t>
            </w:r>
          </w:p>
        </w:tc>
      </w:tr>
      <w:tr w:rsidR="001C1EC6" w:rsidTr="000D236A"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AF1C72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3.2.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AF1C72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 xml:space="preserve">Направление исполнительных документов в </w:t>
            </w:r>
            <w:r w:rsidR="000D236A">
              <w:rPr>
                <w:sz w:val="28"/>
              </w:rPr>
              <w:t>Орловское районное отделение судебных приставов ГУФССП по Ростовской области</w:t>
            </w:r>
          </w:p>
          <w:p w:rsidR="001C1EC6" w:rsidRDefault="001C1EC6">
            <w:pPr>
              <w:spacing w:line="228" w:lineRule="auto"/>
              <w:rPr>
                <w:sz w:val="28"/>
              </w:rPr>
            </w:pP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AF1C72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в сроки, установленные законодательством Российской Федерации об исполнительном </w:t>
            </w:r>
            <w:r>
              <w:rPr>
                <w:sz w:val="28"/>
              </w:rPr>
              <w:lastRenderedPageBreak/>
              <w:t xml:space="preserve">производстве для предъявления исполнительных документов к исполнению 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AF1C72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lastRenderedPageBreak/>
              <w:t>принудительное исполнение судебных актов о взыскании просроченной дебиторской задолженности</w:t>
            </w:r>
          </w:p>
          <w:p w:rsidR="001C1EC6" w:rsidRDefault="001C1EC6">
            <w:pPr>
              <w:spacing w:line="228" w:lineRule="auto"/>
              <w:rPr>
                <w:sz w:val="28"/>
              </w:rPr>
            </w:pPr>
          </w:p>
        </w:tc>
      </w:tr>
      <w:tr w:rsidR="001C1EC6" w:rsidTr="000D236A"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AF1C72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3.3.</w:t>
            </w:r>
          </w:p>
        </w:tc>
        <w:tc>
          <w:tcPr>
            <w:tcW w:w="4744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C1EC6" w:rsidRDefault="00AF1C72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Мониторинг состояния исполнительного производства на предмет наличия постановления о возбуждении исполнительного производства и суммы исполнительного производства в Банке данных исполнительных производств на сайте Федеральной службы судебных приставов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AF1C72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на постоянной основе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AF1C72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обеспечение своевременного взыскания денежных средств</w:t>
            </w:r>
          </w:p>
        </w:tc>
      </w:tr>
      <w:tr w:rsidR="001C1EC6" w:rsidTr="000D236A">
        <w:trPr>
          <w:trHeight w:val="397"/>
        </w:trPr>
        <w:tc>
          <w:tcPr>
            <w:tcW w:w="144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1EC6" w:rsidRDefault="00AF1C72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4. Мероприятия, направленные на принудительное взыскание просроченной дебиторской задолженности по постановлениям о назначении административного наказания в виде административного штрафа</w:t>
            </w:r>
          </w:p>
        </w:tc>
      </w:tr>
      <w:tr w:rsidR="001C1EC6" w:rsidTr="000D236A"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AF1C72">
            <w:pPr>
              <w:spacing w:after="120"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4.1.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AF1C72">
            <w:pPr>
              <w:spacing w:after="120" w:line="228" w:lineRule="auto"/>
              <w:rPr>
                <w:sz w:val="28"/>
              </w:rPr>
            </w:pPr>
            <w:r>
              <w:rPr>
                <w:sz w:val="28"/>
              </w:rPr>
              <w:t xml:space="preserve">Мониторинг состояния исполнительного производства на предмет наличия постановления о возбуждении исполнительного производства и суммы исполнительного производства в Банке данных исполнительных производств на сайте Федеральной службы судебных приставов 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AF1C72">
            <w:pPr>
              <w:spacing w:after="120" w:line="228" w:lineRule="auto"/>
              <w:rPr>
                <w:sz w:val="28"/>
              </w:rPr>
            </w:pPr>
            <w:r>
              <w:rPr>
                <w:sz w:val="28"/>
              </w:rPr>
              <w:t>на постоянной основе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AF1C72">
            <w:pPr>
              <w:spacing w:after="120" w:line="228" w:lineRule="auto"/>
              <w:rPr>
                <w:sz w:val="28"/>
              </w:rPr>
            </w:pPr>
            <w:r>
              <w:rPr>
                <w:sz w:val="28"/>
              </w:rPr>
              <w:t>обеспечение своевременного взыскания денежных средств</w:t>
            </w:r>
          </w:p>
        </w:tc>
      </w:tr>
      <w:tr w:rsidR="001C1EC6" w:rsidTr="000D236A"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AF1C72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4.2.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AF1C72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 xml:space="preserve">Взаимодействие </w:t>
            </w:r>
            <w:r w:rsidR="00E173CA">
              <w:rPr>
                <w:sz w:val="28"/>
                <w:lang w:val="en-US"/>
              </w:rPr>
              <w:t>c</w:t>
            </w:r>
            <w:r w:rsidR="00E173CA">
              <w:rPr>
                <w:sz w:val="28"/>
              </w:rPr>
              <w:t xml:space="preserve">Орловским районным отделением судебных приставов ГУФССП по Ростовской </w:t>
            </w:r>
            <w:r w:rsidR="00E173CA">
              <w:rPr>
                <w:sz w:val="28"/>
              </w:rPr>
              <w:lastRenderedPageBreak/>
              <w:t xml:space="preserve">области, </w:t>
            </w:r>
            <w:r>
              <w:rPr>
                <w:sz w:val="28"/>
              </w:rPr>
              <w:t>осуществляющим принудительное взыскание задолженности с лица, привлеченного к административной ответственности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AF1C72">
            <w:pPr>
              <w:spacing w:line="228" w:lineRule="auto"/>
            </w:pPr>
            <w:r>
              <w:rPr>
                <w:sz w:val="28"/>
              </w:rPr>
              <w:lastRenderedPageBreak/>
              <w:t>на постоянной основе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AF1C72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обеспечение своевременного взыскания денежных средств</w:t>
            </w:r>
          </w:p>
        </w:tc>
      </w:tr>
      <w:tr w:rsidR="001C1EC6" w:rsidTr="000D236A">
        <w:tc>
          <w:tcPr>
            <w:tcW w:w="144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AF1C72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5. Мероприятия по наблюдению (в том числе за возможностью взыскания дебиторской задолженности по доходам в случае изменения имущественного положения должника) за платежеспособностью должника в целях обеспечения исполнения дебиторской задолженности по доходам</w:t>
            </w:r>
          </w:p>
        </w:tc>
      </w:tr>
      <w:tr w:rsidR="001C1EC6" w:rsidTr="000D236A"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AF1C72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5.1.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AF1C72">
            <w:pPr>
              <w:spacing w:line="228" w:lineRule="auto"/>
              <w:rPr>
                <w:sz w:val="28"/>
                <w:vertAlign w:val="superscript"/>
              </w:rPr>
            </w:pPr>
            <w:r>
              <w:rPr>
                <w:sz w:val="28"/>
              </w:rPr>
              <w:t>Принятие решения о признании безнадежной к взысканию задолженности по платежам в бюджет и о ее списании (восстановлении) в соответствии со статьей 47</w:t>
            </w:r>
            <w:r>
              <w:rPr>
                <w:sz w:val="28"/>
                <w:vertAlign w:val="superscript"/>
              </w:rPr>
              <w:t>2</w:t>
            </w:r>
            <w:r>
              <w:rPr>
                <w:sz w:val="28"/>
              </w:rPr>
              <w:t xml:space="preserve"> Бюджетного кодекса Российской Федерации </w:t>
            </w:r>
          </w:p>
          <w:p w:rsidR="001C1EC6" w:rsidRDefault="001C1EC6">
            <w:pPr>
              <w:spacing w:line="228" w:lineRule="auto"/>
              <w:rPr>
                <w:sz w:val="28"/>
              </w:rPr>
            </w:pP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AF1C72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 xml:space="preserve">ежеквартально, не позднее </w:t>
            </w:r>
            <w:r w:rsidR="006D25D7" w:rsidRPr="006D25D7">
              <w:rPr>
                <w:sz w:val="28"/>
              </w:rPr>
              <w:t>7</w:t>
            </w:r>
            <w:r>
              <w:rPr>
                <w:sz w:val="28"/>
              </w:rPr>
              <w:t>-го числа месяца, следующего за отчетным периодом</w:t>
            </w:r>
          </w:p>
          <w:p w:rsidR="001C1EC6" w:rsidRDefault="001C1EC6">
            <w:pPr>
              <w:spacing w:line="228" w:lineRule="auto"/>
            </w:pP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AF1C72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актуализация информации о подлежащей взысканию дебиторской задолженности и сокращение просроченной дебиторской задолженности</w:t>
            </w:r>
          </w:p>
          <w:p w:rsidR="001C1EC6" w:rsidRDefault="001C1EC6">
            <w:pPr>
              <w:spacing w:line="228" w:lineRule="auto"/>
              <w:rPr>
                <w:sz w:val="28"/>
              </w:rPr>
            </w:pPr>
          </w:p>
        </w:tc>
      </w:tr>
      <w:tr w:rsidR="001C1EC6" w:rsidTr="000D236A"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AF1C72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5.2.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AF1C72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Отнесение сомнительной задолженности на забалансовый учет (задолженность неплатежеспособных дебиторов) для наблюдения за возможностью её взыскания в случае изменения имущественного положения должника</w:t>
            </w:r>
          </w:p>
          <w:p w:rsidR="001C1EC6" w:rsidRDefault="001C1EC6">
            <w:pPr>
              <w:spacing w:line="228" w:lineRule="auto"/>
              <w:rPr>
                <w:sz w:val="28"/>
              </w:rPr>
            </w:pP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AF1C72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ежеквартально</w:t>
            </w:r>
          </w:p>
          <w:p w:rsidR="001C1EC6" w:rsidRDefault="001C1EC6">
            <w:pPr>
              <w:spacing w:line="228" w:lineRule="auto"/>
            </w:pP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AF1C72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актуализация информации о дебиторской задолженности, подлежащей взысканию, и сокращение просроченной дебиторской задолженности</w:t>
            </w:r>
          </w:p>
          <w:p w:rsidR="001C1EC6" w:rsidRDefault="001C1EC6">
            <w:pPr>
              <w:spacing w:line="228" w:lineRule="auto"/>
              <w:rPr>
                <w:sz w:val="28"/>
              </w:rPr>
            </w:pPr>
          </w:p>
        </w:tc>
      </w:tr>
    </w:tbl>
    <w:p w:rsidR="000D236A" w:rsidRDefault="000D236A" w:rsidP="000D236A">
      <w:pPr>
        <w:ind w:firstLine="709"/>
        <w:jc w:val="both"/>
        <w:rPr>
          <w:sz w:val="28"/>
        </w:rPr>
      </w:pPr>
    </w:p>
    <w:p w:rsidR="000D236A" w:rsidRPr="00595F51" w:rsidRDefault="00B14F8B" w:rsidP="000D236A">
      <w:pPr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</w:t>
      </w:r>
      <w:r w:rsidR="000D236A" w:rsidRPr="00595F51">
        <w:rPr>
          <w:sz w:val="28"/>
          <w:szCs w:val="28"/>
        </w:rPr>
        <w:t xml:space="preserve"> </w:t>
      </w:r>
    </w:p>
    <w:p w:rsidR="000D236A" w:rsidRDefault="000D236A" w:rsidP="000D236A">
      <w:pPr>
        <w:ind w:right="1132"/>
        <w:jc w:val="both"/>
        <w:rPr>
          <w:sz w:val="28"/>
          <w:szCs w:val="28"/>
        </w:rPr>
      </w:pPr>
      <w:r w:rsidRPr="00595F51">
        <w:rPr>
          <w:sz w:val="28"/>
          <w:szCs w:val="28"/>
        </w:rPr>
        <w:t>Администрации</w:t>
      </w:r>
      <w:r w:rsidR="00B14F8B">
        <w:rPr>
          <w:sz w:val="28"/>
          <w:szCs w:val="28"/>
        </w:rPr>
        <w:t xml:space="preserve"> Каменно-Балковского сельского поселения</w:t>
      </w:r>
      <w:r w:rsidRPr="00595F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</w:t>
      </w:r>
      <w:r w:rsidR="00B14F8B">
        <w:rPr>
          <w:sz w:val="28"/>
          <w:szCs w:val="28"/>
        </w:rPr>
        <w:t xml:space="preserve">                 Л.В. Борзило</w:t>
      </w:r>
    </w:p>
    <w:p w:rsidR="001C1EC6" w:rsidRDefault="001C1EC6">
      <w:pPr>
        <w:jc w:val="center"/>
        <w:rPr>
          <w:b/>
          <w:sz w:val="28"/>
        </w:rPr>
      </w:pPr>
    </w:p>
    <w:sectPr w:rsidR="001C1EC6" w:rsidSect="001C1EC6">
      <w:headerReference w:type="default" r:id="rId8"/>
      <w:footerReference w:type="default" r:id="rId9"/>
      <w:pgSz w:w="16848" w:h="11908" w:orient="landscape"/>
      <w:pgMar w:top="1701" w:right="1134" w:bottom="567" w:left="1134" w:header="709" w:footer="709" w:gutter="0"/>
      <w:pgNumType w:start="3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6926" w:rsidRDefault="00EE6926" w:rsidP="001C1EC6">
      <w:r>
        <w:separator/>
      </w:r>
    </w:p>
  </w:endnote>
  <w:endnote w:type="continuationSeparator" w:id="0">
    <w:p w:rsidR="00EE6926" w:rsidRDefault="00EE6926" w:rsidP="001C1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XO Thames">
    <w:charset w:val="CC"/>
    <w:family w:val="roman"/>
    <w:pitch w:val="variable"/>
    <w:sig w:usb0="800002FF" w:usb1="0000084A" w:usb2="00000000" w:usb3="00000000" w:csb0="0000001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EC6" w:rsidRDefault="001C1EC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6926" w:rsidRDefault="00EE6926" w:rsidP="001C1EC6">
      <w:r>
        <w:separator/>
      </w:r>
    </w:p>
  </w:footnote>
  <w:footnote w:type="continuationSeparator" w:id="0">
    <w:p w:rsidR="00EE6926" w:rsidRDefault="00EE6926" w:rsidP="001C1E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EC6" w:rsidRDefault="00F30301">
    <w:pPr>
      <w:framePr w:wrap="around" w:vAnchor="text" w:hAnchor="margin" w:xAlign="center" w:y="1"/>
    </w:pPr>
    <w:r>
      <w:fldChar w:fldCharType="begin"/>
    </w:r>
    <w:r w:rsidR="00AF1C72">
      <w:instrText>PAGE \* Arabic</w:instrText>
    </w:r>
    <w:r>
      <w:fldChar w:fldCharType="separate"/>
    </w:r>
    <w:r w:rsidR="00FA6DB8">
      <w:rPr>
        <w:noProof/>
      </w:rPr>
      <w:t>2</w:t>
    </w:r>
    <w:r>
      <w:fldChar w:fldCharType="end"/>
    </w:r>
  </w:p>
  <w:p w:rsidR="001C1EC6" w:rsidRDefault="001C1EC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EC6" w:rsidRDefault="00F30301">
    <w:pPr>
      <w:framePr w:wrap="around" w:vAnchor="text" w:hAnchor="margin" w:xAlign="center" w:y="1"/>
    </w:pPr>
    <w:r>
      <w:fldChar w:fldCharType="begin"/>
    </w:r>
    <w:r w:rsidR="00AF1C72">
      <w:instrText>PAGE \* Arabic</w:instrText>
    </w:r>
    <w:r>
      <w:fldChar w:fldCharType="separate"/>
    </w:r>
    <w:r w:rsidR="00FA6DB8">
      <w:rPr>
        <w:noProof/>
      </w:rPr>
      <w:t>3</w:t>
    </w:r>
    <w:r>
      <w:fldChar w:fldCharType="end"/>
    </w:r>
  </w:p>
  <w:p w:rsidR="001C1EC6" w:rsidRDefault="001C1EC6">
    <w:pPr>
      <w:pStyle w:val="aff6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1EC6"/>
    <w:rsid w:val="000513E9"/>
    <w:rsid w:val="0009314C"/>
    <w:rsid w:val="000D0BCB"/>
    <w:rsid w:val="000D236A"/>
    <w:rsid w:val="00152E43"/>
    <w:rsid w:val="001A4631"/>
    <w:rsid w:val="001C1EC6"/>
    <w:rsid w:val="003847DB"/>
    <w:rsid w:val="00397D91"/>
    <w:rsid w:val="003F7401"/>
    <w:rsid w:val="00491A9B"/>
    <w:rsid w:val="004F71A2"/>
    <w:rsid w:val="005505FF"/>
    <w:rsid w:val="006A4743"/>
    <w:rsid w:val="006D25D7"/>
    <w:rsid w:val="00807353"/>
    <w:rsid w:val="00947EC2"/>
    <w:rsid w:val="009B76F4"/>
    <w:rsid w:val="00A37F4F"/>
    <w:rsid w:val="00A943A6"/>
    <w:rsid w:val="00AE20FF"/>
    <w:rsid w:val="00AF1C72"/>
    <w:rsid w:val="00B14F8B"/>
    <w:rsid w:val="00BD2F8F"/>
    <w:rsid w:val="00C23392"/>
    <w:rsid w:val="00C47282"/>
    <w:rsid w:val="00CE79D2"/>
    <w:rsid w:val="00DE3AE0"/>
    <w:rsid w:val="00E173CA"/>
    <w:rsid w:val="00EE6926"/>
    <w:rsid w:val="00F2235A"/>
    <w:rsid w:val="00F30301"/>
    <w:rsid w:val="00FA6D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A611A5-56FB-4A73-9A31-8BBDE0A3C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sid w:val="001C1EC6"/>
  </w:style>
  <w:style w:type="paragraph" w:styleId="10">
    <w:name w:val="heading 1"/>
    <w:basedOn w:val="a"/>
    <w:next w:val="a"/>
    <w:link w:val="11"/>
    <w:uiPriority w:val="9"/>
    <w:qFormat/>
    <w:rsid w:val="001C1EC6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"/>
    <w:qFormat/>
    <w:rsid w:val="001C1EC6"/>
    <w:pPr>
      <w:keepNext/>
      <w:ind w:left="709"/>
      <w:outlineLvl w:val="1"/>
    </w:pPr>
    <w:rPr>
      <w:sz w:val="28"/>
    </w:rPr>
  </w:style>
  <w:style w:type="paragraph" w:styleId="3">
    <w:name w:val="heading 3"/>
    <w:basedOn w:val="2"/>
    <w:next w:val="a"/>
    <w:link w:val="30"/>
    <w:uiPriority w:val="9"/>
    <w:qFormat/>
    <w:rsid w:val="001C1EC6"/>
    <w:pPr>
      <w:keepNext w:val="0"/>
      <w:widowControl w:val="0"/>
      <w:ind w:left="0"/>
      <w:jc w:val="both"/>
      <w:outlineLvl w:val="2"/>
    </w:pPr>
    <w:rPr>
      <w:rFonts w:ascii="Arial" w:hAnsi="Arial"/>
      <w:sz w:val="24"/>
    </w:rPr>
  </w:style>
  <w:style w:type="paragraph" w:styleId="4">
    <w:name w:val="heading 4"/>
    <w:basedOn w:val="3"/>
    <w:next w:val="a"/>
    <w:link w:val="40"/>
    <w:uiPriority w:val="9"/>
    <w:qFormat/>
    <w:rsid w:val="001C1EC6"/>
    <w:pPr>
      <w:outlineLvl w:val="3"/>
    </w:pPr>
  </w:style>
  <w:style w:type="paragraph" w:styleId="5">
    <w:name w:val="heading 5"/>
    <w:basedOn w:val="a"/>
    <w:next w:val="a"/>
    <w:link w:val="50"/>
    <w:uiPriority w:val="9"/>
    <w:qFormat/>
    <w:rsid w:val="001C1EC6"/>
    <w:pPr>
      <w:spacing w:before="240" w:after="60"/>
      <w:outlineLvl w:val="4"/>
    </w:pPr>
    <w:rPr>
      <w:rFonts w:ascii="Arial" w:hAnsi="Arial"/>
      <w:b/>
      <w:i/>
      <w:sz w:val="26"/>
    </w:rPr>
  </w:style>
  <w:style w:type="paragraph" w:styleId="6">
    <w:name w:val="heading 6"/>
    <w:basedOn w:val="a"/>
    <w:next w:val="a"/>
    <w:link w:val="60"/>
    <w:uiPriority w:val="9"/>
    <w:qFormat/>
    <w:rsid w:val="001C1EC6"/>
    <w:pPr>
      <w:spacing w:line="264" w:lineRule="auto"/>
      <w:ind w:firstLine="709"/>
      <w:jc w:val="both"/>
      <w:outlineLvl w:val="5"/>
    </w:pPr>
    <w:rPr>
      <w:b/>
      <w:color w:val="595959"/>
      <w:spacing w:val="5"/>
      <w:sz w:val="28"/>
    </w:rPr>
  </w:style>
  <w:style w:type="paragraph" w:styleId="7">
    <w:name w:val="heading 7"/>
    <w:basedOn w:val="a"/>
    <w:next w:val="a"/>
    <w:link w:val="71"/>
    <w:uiPriority w:val="9"/>
    <w:qFormat/>
    <w:rsid w:val="001C1EC6"/>
    <w:pPr>
      <w:ind w:firstLine="709"/>
      <w:jc w:val="both"/>
      <w:outlineLvl w:val="6"/>
    </w:pPr>
    <w:rPr>
      <w:b/>
      <w:i/>
      <w:color w:val="5A5A5A"/>
    </w:rPr>
  </w:style>
  <w:style w:type="paragraph" w:styleId="8">
    <w:name w:val="heading 8"/>
    <w:basedOn w:val="a"/>
    <w:next w:val="a"/>
    <w:link w:val="80"/>
    <w:uiPriority w:val="9"/>
    <w:qFormat/>
    <w:rsid w:val="001C1EC6"/>
    <w:pPr>
      <w:ind w:firstLine="709"/>
      <w:jc w:val="both"/>
      <w:outlineLvl w:val="7"/>
    </w:pPr>
    <w:rPr>
      <w:b/>
      <w:color w:val="7F7F7F"/>
    </w:rPr>
  </w:style>
  <w:style w:type="paragraph" w:styleId="9">
    <w:name w:val="heading 9"/>
    <w:basedOn w:val="a"/>
    <w:next w:val="a"/>
    <w:link w:val="90"/>
    <w:uiPriority w:val="9"/>
    <w:qFormat/>
    <w:rsid w:val="001C1EC6"/>
    <w:pPr>
      <w:spacing w:line="264" w:lineRule="auto"/>
      <w:ind w:firstLine="709"/>
      <w:jc w:val="both"/>
      <w:outlineLvl w:val="8"/>
    </w:pPr>
    <w:rPr>
      <w:b/>
      <w:i/>
      <w:color w:val="7F7F7F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1C1EC6"/>
  </w:style>
  <w:style w:type="paragraph" w:styleId="a3">
    <w:name w:val="Document Map"/>
    <w:basedOn w:val="a"/>
    <w:link w:val="a4"/>
    <w:rsid w:val="001C1EC6"/>
    <w:pPr>
      <w:ind w:firstLine="709"/>
      <w:jc w:val="both"/>
    </w:pPr>
    <w:rPr>
      <w:rFonts w:ascii="Tahoma" w:hAnsi="Tahoma"/>
      <w:sz w:val="28"/>
    </w:rPr>
  </w:style>
  <w:style w:type="character" w:customStyle="1" w:styleId="a4">
    <w:name w:val="Схема документа Знак"/>
    <w:basedOn w:val="1"/>
    <w:link w:val="a3"/>
    <w:rsid w:val="001C1EC6"/>
    <w:rPr>
      <w:rFonts w:ascii="Tahoma" w:hAnsi="Tahoma"/>
      <w:sz w:val="28"/>
    </w:rPr>
  </w:style>
  <w:style w:type="paragraph" w:customStyle="1" w:styleId="21">
    <w:name w:val="Основной текст (2)"/>
    <w:basedOn w:val="a"/>
    <w:link w:val="22"/>
    <w:rsid w:val="001C1EC6"/>
    <w:pPr>
      <w:widowControl w:val="0"/>
      <w:spacing w:before="360" w:after="900" w:line="0" w:lineRule="atLeast"/>
      <w:ind w:firstLine="567"/>
      <w:jc w:val="center"/>
    </w:pPr>
    <w:rPr>
      <w:sz w:val="26"/>
    </w:rPr>
  </w:style>
  <w:style w:type="character" w:customStyle="1" w:styleId="22">
    <w:name w:val="Основной текст (2)"/>
    <w:basedOn w:val="1"/>
    <w:link w:val="21"/>
    <w:rsid w:val="001C1EC6"/>
    <w:rPr>
      <w:sz w:val="26"/>
    </w:rPr>
  </w:style>
  <w:style w:type="paragraph" w:styleId="23">
    <w:name w:val="Body Text Indent 2"/>
    <w:basedOn w:val="a"/>
    <w:link w:val="24"/>
    <w:rsid w:val="001C1EC6"/>
    <w:pPr>
      <w:widowControl w:val="0"/>
      <w:ind w:left="884"/>
    </w:pPr>
    <w:rPr>
      <w:rFonts w:ascii="Arial" w:hAnsi="Arial"/>
      <w:sz w:val="28"/>
    </w:rPr>
  </w:style>
  <w:style w:type="character" w:customStyle="1" w:styleId="24">
    <w:name w:val="Основной текст с отступом 2 Знак"/>
    <w:basedOn w:val="1"/>
    <w:link w:val="23"/>
    <w:rsid w:val="001C1EC6"/>
    <w:rPr>
      <w:rFonts w:ascii="Arial" w:hAnsi="Arial"/>
      <w:sz w:val="28"/>
    </w:rPr>
  </w:style>
  <w:style w:type="paragraph" w:styleId="25">
    <w:name w:val="toc 2"/>
    <w:next w:val="a"/>
    <w:link w:val="26"/>
    <w:uiPriority w:val="39"/>
    <w:rsid w:val="001C1EC6"/>
    <w:pPr>
      <w:ind w:left="200"/>
    </w:pPr>
  </w:style>
  <w:style w:type="character" w:customStyle="1" w:styleId="26">
    <w:name w:val="Оглавление 2 Знак"/>
    <w:link w:val="25"/>
    <w:rsid w:val="001C1EC6"/>
  </w:style>
  <w:style w:type="paragraph" w:styleId="a5">
    <w:name w:val="Intense Quote"/>
    <w:basedOn w:val="a"/>
    <w:next w:val="a"/>
    <w:link w:val="a6"/>
    <w:rsid w:val="001C1EC6"/>
    <w:pPr>
      <w:spacing w:before="240" w:after="240" w:line="300" w:lineRule="auto"/>
      <w:ind w:left="1152" w:right="1152" w:firstLine="709"/>
      <w:jc w:val="both"/>
    </w:pPr>
    <w:rPr>
      <w:i/>
      <w:sz w:val="28"/>
    </w:rPr>
  </w:style>
  <w:style w:type="character" w:customStyle="1" w:styleId="a6">
    <w:name w:val="Выделенная цитата Знак"/>
    <w:basedOn w:val="1"/>
    <w:link w:val="a5"/>
    <w:rsid w:val="001C1EC6"/>
    <w:rPr>
      <w:i/>
      <w:sz w:val="28"/>
    </w:rPr>
  </w:style>
  <w:style w:type="paragraph" w:styleId="41">
    <w:name w:val="toc 4"/>
    <w:next w:val="a"/>
    <w:link w:val="42"/>
    <w:uiPriority w:val="39"/>
    <w:rsid w:val="001C1EC6"/>
    <w:pPr>
      <w:ind w:left="600"/>
    </w:pPr>
  </w:style>
  <w:style w:type="character" w:customStyle="1" w:styleId="42">
    <w:name w:val="Оглавление 4 Знак"/>
    <w:link w:val="41"/>
    <w:rsid w:val="001C1EC6"/>
  </w:style>
  <w:style w:type="character" w:customStyle="1" w:styleId="71">
    <w:name w:val="Заголовок 7 Знак1"/>
    <w:basedOn w:val="1"/>
    <w:link w:val="7"/>
    <w:rsid w:val="001C1EC6"/>
    <w:rPr>
      <w:b/>
      <w:i/>
      <w:color w:val="5A5A5A"/>
    </w:rPr>
  </w:style>
  <w:style w:type="paragraph" w:customStyle="1" w:styleId="12">
    <w:name w:val="Слабая ссылка1"/>
    <w:link w:val="13"/>
    <w:rsid w:val="001C1EC6"/>
    <w:rPr>
      <w:smallCaps/>
    </w:rPr>
  </w:style>
  <w:style w:type="character" w:customStyle="1" w:styleId="13">
    <w:name w:val="Слабая ссылка1"/>
    <w:link w:val="12"/>
    <w:rsid w:val="001C1EC6"/>
    <w:rPr>
      <w:smallCaps/>
    </w:rPr>
  </w:style>
  <w:style w:type="paragraph" w:styleId="61">
    <w:name w:val="toc 6"/>
    <w:next w:val="a"/>
    <w:link w:val="62"/>
    <w:uiPriority w:val="39"/>
    <w:rsid w:val="001C1EC6"/>
    <w:pPr>
      <w:ind w:left="1000"/>
    </w:pPr>
  </w:style>
  <w:style w:type="character" w:customStyle="1" w:styleId="62">
    <w:name w:val="Оглавление 6 Знак"/>
    <w:link w:val="61"/>
    <w:rsid w:val="001C1EC6"/>
  </w:style>
  <w:style w:type="paragraph" w:styleId="70">
    <w:name w:val="toc 7"/>
    <w:next w:val="a"/>
    <w:link w:val="72"/>
    <w:uiPriority w:val="39"/>
    <w:rsid w:val="001C1EC6"/>
    <w:pPr>
      <w:ind w:left="1200"/>
    </w:pPr>
  </w:style>
  <w:style w:type="character" w:customStyle="1" w:styleId="72">
    <w:name w:val="Оглавление 7 Знак"/>
    <w:link w:val="70"/>
    <w:rsid w:val="001C1EC6"/>
  </w:style>
  <w:style w:type="paragraph" w:styleId="a7">
    <w:name w:val="endnote text"/>
    <w:basedOn w:val="a"/>
    <w:link w:val="a8"/>
    <w:rsid w:val="001C1EC6"/>
    <w:pPr>
      <w:ind w:firstLine="709"/>
      <w:jc w:val="both"/>
    </w:pPr>
    <w:rPr>
      <w:sz w:val="28"/>
    </w:rPr>
  </w:style>
  <w:style w:type="character" w:customStyle="1" w:styleId="a8">
    <w:name w:val="Текст концевой сноски Знак"/>
    <w:basedOn w:val="1"/>
    <w:link w:val="a7"/>
    <w:rsid w:val="001C1EC6"/>
    <w:rPr>
      <w:sz w:val="28"/>
    </w:rPr>
  </w:style>
  <w:style w:type="character" w:customStyle="1" w:styleId="30">
    <w:name w:val="Заголовок 3 Знак"/>
    <w:basedOn w:val="20"/>
    <w:link w:val="3"/>
    <w:rsid w:val="001C1EC6"/>
    <w:rPr>
      <w:rFonts w:ascii="Arial" w:hAnsi="Arial"/>
      <w:sz w:val="24"/>
    </w:rPr>
  </w:style>
  <w:style w:type="paragraph" w:customStyle="1" w:styleId="14">
    <w:name w:val="Основной шрифт абзаца1"/>
    <w:link w:val="15"/>
    <w:rsid w:val="001C1EC6"/>
  </w:style>
  <w:style w:type="character" w:customStyle="1" w:styleId="15">
    <w:name w:val="Основной шрифт абзаца1"/>
    <w:link w:val="14"/>
    <w:rsid w:val="001C1EC6"/>
  </w:style>
  <w:style w:type="paragraph" w:customStyle="1" w:styleId="73">
    <w:name w:val="Заголовок 7 Знак"/>
    <w:basedOn w:val="16"/>
    <w:link w:val="74"/>
    <w:rsid w:val="001C1EC6"/>
    <w:rPr>
      <w:b/>
      <w:i/>
      <w:color w:val="5A5A5A"/>
    </w:rPr>
  </w:style>
  <w:style w:type="character" w:customStyle="1" w:styleId="74">
    <w:name w:val="Заголовок 7 Знак"/>
    <w:basedOn w:val="17"/>
    <w:link w:val="73"/>
    <w:rsid w:val="001C1EC6"/>
    <w:rPr>
      <w:b/>
      <w:i/>
      <w:color w:val="5A5A5A"/>
    </w:rPr>
  </w:style>
  <w:style w:type="paragraph" w:customStyle="1" w:styleId="210">
    <w:name w:val="Цитата 21"/>
    <w:basedOn w:val="a"/>
    <w:next w:val="a"/>
    <w:link w:val="211"/>
    <w:rsid w:val="001C1EC6"/>
    <w:pPr>
      <w:spacing w:after="200" w:line="276" w:lineRule="auto"/>
      <w:ind w:firstLine="709"/>
      <w:jc w:val="both"/>
    </w:pPr>
    <w:rPr>
      <w:i/>
    </w:rPr>
  </w:style>
  <w:style w:type="character" w:customStyle="1" w:styleId="211">
    <w:name w:val="Цитата 21"/>
    <w:basedOn w:val="1"/>
    <w:link w:val="210"/>
    <w:rsid w:val="001C1EC6"/>
    <w:rPr>
      <w:i/>
    </w:rPr>
  </w:style>
  <w:style w:type="paragraph" w:customStyle="1" w:styleId="18">
    <w:name w:val="Выделенная цитата1"/>
    <w:basedOn w:val="a"/>
    <w:next w:val="a"/>
    <w:link w:val="19"/>
    <w:rsid w:val="001C1EC6"/>
    <w:pP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19">
    <w:name w:val="Выделенная цитата1"/>
    <w:basedOn w:val="1"/>
    <w:link w:val="18"/>
    <w:rsid w:val="001C1EC6"/>
    <w:rPr>
      <w:b/>
      <w:i/>
      <w:color w:val="4F81BD"/>
    </w:rPr>
  </w:style>
  <w:style w:type="paragraph" w:customStyle="1" w:styleId="Postan">
    <w:name w:val="Postan"/>
    <w:basedOn w:val="a"/>
    <w:link w:val="Postan0"/>
    <w:rsid w:val="001C1EC6"/>
    <w:pPr>
      <w:jc w:val="center"/>
    </w:pPr>
    <w:rPr>
      <w:sz w:val="28"/>
    </w:rPr>
  </w:style>
  <w:style w:type="character" w:customStyle="1" w:styleId="Postan0">
    <w:name w:val="Postan"/>
    <w:basedOn w:val="1"/>
    <w:link w:val="Postan"/>
    <w:rsid w:val="001C1EC6"/>
    <w:rPr>
      <w:sz w:val="28"/>
    </w:rPr>
  </w:style>
  <w:style w:type="paragraph" w:customStyle="1" w:styleId="51">
    <w:name w:val="Основной шрифт абзаца5"/>
    <w:link w:val="52"/>
    <w:rsid w:val="001C1EC6"/>
  </w:style>
  <w:style w:type="character" w:customStyle="1" w:styleId="52">
    <w:name w:val="Основной шрифт абзаца5"/>
    <w:link w:val="51"/>
    <w:rsid w:val="001C1EC6"/>
  </w:style>
  <w:style w:type="paragraph" w:customStyle="1" w:styleId="a9">
    <w:name w:val="Таб_заг"/>
    <w:basedOn w:val="aa"/>
    <w:link w:val="ab"/>
    <w:rsid w:val="001C1EC6"/>
    <w:pPr>
      <w:jc w:val="center"/>
    </w:pPr>
    <w:rPr>
      <w:sz w:val="24"/>
    </w:rPr>
  </w:style>
  <w:style w:type="character" w:customStyle="1" w:styleId="ab">
    <w:name w:val="Таб_заг"/>
    <w:basedOn w:val="ac"/>
    <w:link w:val="a9"/>
    <w:rsid w:val="001C1EC6"/>
    <w:rPr>
      <w:sz w:val="24"/>
    </w:rPr>
  </w:style>
  <w:style w:type="paragraph" w:customStyle="1" w:styleId="1a">
    <w:name w:val="Слабое выделение1"/>
    <w:link w:val="1b"/>
    <w:rsid w:val="001C1EC6"/>
    <w:rPr>
      <w:i/>
    </w:rPr>
  </w:style>
  <w:style w:type="character" w:customStyle="1" w:styleId="1b">
    <w:name w:val="Слабое выделение1"/>
    <w:link w:val="1a"/>
    <w:rsid w:val="001C1EC6"/>
    <w:rPr>
      <w:i/>
    </w:rPr>
  </w:style>
  <w:style w:type="character" w:customStyle="1" w:styleId="90">
    <w:name w:val="Заголовок 9 Знак"/>
    <w:basedOn w:val="1"/>
    <w:link w:val="9"/>
    <w:rsid w:val="001C1EC6"/>
    <w:rPr>
      <w:b/>
      <w:i/>
      <w:color w:val="7F7F7F"/>
      <w:sz w:val="18"/>
    </w:rPr>
  </w:style>
  <w:style w:type="paragraph" w:customStyle="1" w:styleId="toc10">
    <w:name w:val="toc 10"/>
    <w:next w:val="a"/>
    <w:link w:val="toc100"/>
    <w:rsid w:val="001C1EC6"/>
    <w:pPr>
      <w:ind w:left="1800"/>
    </w:pPr>
  </w:style>
  <w:style w:type="character" w:customStyle="1" w:styleId="toc100">
    <w:name w:val="toc 10"/>
    <w:link w:val="toc10"/>
    <w:rsid w:val="001C1EC6"/>
  </w:style>
  <w:style w:type="paragraph" w:customStyle="1" w:styleId="1c">
    <w:name w:val="Название книги1"/>
    <w:link w:val="1d"/>
    <w:rsid w:val="001C1EC6"/>
    <w:rPr>
      <w:i/>
      <w:smallCaps/>
      <w:spacing w:val="5"/>
    </w:rPr>
  </w:style>
  <w:style w:type="character" w:customStyle="1" w:styleId="1d">
    <w:name w:val="Название книги1"/>
    <w:link w:val="1c"/>
    <w:rsid w:val="001C1EC6"/>
    <w:rPr>
      <w:i/>
      <w:smallCaps/>
      <w:spacing w:val="5"/>
    </w:rPr>
  </w:style>
  <w:style w:type="paragraph" w:styleId="ad">
    <w:name w:val="Plain Text"/>
    <w:basedOn w:val="a"/>
    <w:link w:val="ae"/>
    <w:rsid w:val="001C1EC6"/>
    <w:pPr>
      <w:spacing w:before="64" w:after="64"/>
    </w:pPr>
    <w:rPr>
      <w:rFonts w:ascii="Arial" w:hAnsi="Arial"/>
    </w:rPr>
  </w:style>
  <w:style w:type="character" w:customStyle="1" w:styleId="ae">
    <w:name w:val="Текст Знак"/>
    <w:basedOn w:val="1"/>
    <w:link w:val="ad"/>
    <w:rsid w:val="001C1EC6"/>
    <w:rPr>
      <w:rFonts w:ascii="Arial" w:hAnsi="Arial"/>
    </w:rPr>
  </w:style>
  <w:style w:type="paragraph" w:customStyle="1" w:styleId="Default">
    <w:name w:val="Default"/>
    <w:link w:val="Default0"/>
    <w:rsid w:val="001C1EC6"/>
    <w:rPr>
      <w:rFonts w:ascii="Arial" w:hAnsi="Arial"/>
      <w:sz w:val="24"/>
    </w:rPr>
  </w:style>
  <w:style w:type="character" w:customStyle="1" w:styleId="Default0">
    <w:name w:val="Default"/>
    <w:link w:val="Default"/>
    <w:rsid w:val="001C1EC6"/>
    <w:rPr>
      <w:rFonts w:ascii="Arial" w:hAnsi="Arial"/>
      <w:sz w:val="24"/>
    </w:rPr>
  </w:style>
  <w:style w:type="paragraph" w:customStyle="1" w:styleId="1e">
    <w:name w:val="Обычный1"/>
    <w:link w:val="1f"/>
    <w:rsid w:val="001C1EC6"/>
  </w:style>
  <w:style w:type="character" w:customStyle="1" w:styleId="1f">
    <w:name w:val="Обычный1"/>
    <w:link w:val="1e"/>
    <w:rsid w:val="001C1EC6"/>
  </w:style>
  <w:style w:type="paragraph" w:styleId="af">
    <w:name w:val="List Paragraph"/>
    <w:basedOn w:val="a"/>
    <w:link w:val="af0"/>
    <w:rsid w:val="001C1EC6"/>
    <w:pPr>
      <w:spacing w:after="200" w:line="276" w:lineRule="auto"/>
      <w:ind w:left="720"/>
    </w:pPr>
    <w:rPr>
      <w:rFonts w:ascii="Calibri" w:hAnsi="Calibri"/>
      <w:sz w:val="22"/>
    </w:rPr>
  </w:style>
  <w:style w:type="character" w:customStyle="1" w:styleId="af0">
    <w:name w:val="Абзац списка Знак"/>
    <w:basedOn w:val="1"/>
    <w:link w:val="af"/>
    <w:rsid w:val="001C1EC6"/>
    <w:rPr>
      <w:rFonts w:ascii="Calibri" w:hAnsi="Calibri"/>
      <w:sz w:val="22"/>
    </w:rPr>
  </w:style>
  <w:style w:type="paragraph" w:customStyle="1" w:styleId="ConsPlusNormal">
    <w:name w:val="ConsPlusNormal"/>
    <w:link w:val="ConsPlusNormal0"/>
    <w:rsid w:val="001C1EC6"/>
    <w:pPr>
      <w:widowControl w:val="0"/>
    </w:pPr>
    <w:rPr>
      <w:rFonts w:ascii="Calibri" w:hAnsi="Calibri"/>
      <w:sz w:val="22"/>
    </w:rPr>
  </w:style>
  <w:style w:type="character" w:customStyle="1" w:styleId="ConsPlusNormal0">
    <w:name w:val="ConsPlusNormal"/>
    <w:link w:val="ConsPlusNormal"/>
    <w:rsid w:val="001C1EC6"/>
    <w:rPr>
      <w:rFonts w:ascii="Calibri" w:hAnsi="Calibri"/>
      <w:sz w:val="22"/>
    </w:rPr>
  </w:style>
  <w:style w:type="paragraph" w:customStyle="1" w:styleId="1f0">
    <w:name w:val="Обычный1"/>
    <w:link w:val="1f1"/>
    <w:rsid w:val="001C1EC6"/>
  </w:style>
  <w:style w:type="character" w:customStyle="1" w:styleId="1f1">
    <w:name w:val="Обычный1"/>
    <w:link w:val="1f0"/>
    <w:rsid w:val="001C1EC6"/>
  </w:style>
  <w:style w:type="paragraph" w:styleId="af1">
    <w:name w:val="Body Text"/>
    <w:basedOn w:val="a"/>
    <w:link w:val="af2"/>
    <w:rsid w:val="001C1EC6"/>
    <w:rPr>
      <w:sz w:val="28"/>
    </w:rPr>
  </w:style>
  <w:style w:type="character" w:customStyle="1" w:styleId="af2">
    <w:name w:val="Основной текст Знак"/>
    <w:basedOn w:val="1"/>
    <w:link w:val="af1"/>
    <w:rsid w:val="001C1EC6"/>
    <w:rPr>
      <w:sz w:val="28"/>
    </w:rPr>
  </w:style>
  <w:style w:type="paragraph" w:customStyle="1" w:styleId="1f2">
    <w:name w:val="Сильное выделение1"/>
    <w:link w:val="1f3"/>
    <w:rsid w:val="001C1EC6"/>
    <w:rPr>
      <w:b/>
      <w:i/>
    </w:rPr>
  </w:style>
  <w:style w:type="character" w:customStyle="1" w:styleId="1f3">
    <w:name w:val="Сильное выделение1"/>
    <w:link w:val="1f2"/>
    <w:rsid w:val="001C1EC6"/>
    <w:rPr>
      <w:b/>
      <w:i/>
    </w:rPr>
  </w:style>
  <w:style w:type="paragraph" w:customStyle="1" w:styleId="1f4">
    <w:name w:val="Гиперссылка1"/>
    <w:link w:val="1f5"/>
    <w:rsid w:val="001C1EC6"/>
    <w:rPr>
      <w:color w:val="0000FF"/>
      <w:u w:val="single"/>
    </w:rPr>
  </w:style>
  <w:style w:type="character" w:customStyle="1" w:styleId="1f5">
    <w:name w:val="Гиперссылка1"/>
    <w:link w:val="1f4"/>
    <w:rsid w:val="001C1EC6"/>
    <w:rPr>
      <w:color w:val="0000FF"/>
      <w:u w:val="single"/>
    </w:rPr>
  </w:style>
  <w:style w:type="paragraph" w:customStyle="1" w:styleId="27">
    <w:name w:val="Гиперссылка2"/>
    <w:link w:val="28"/>
    <w:rsid w:val="001C1EC6"/>
    <w:rPr>
      <w:color w:val="0000FF"/>
      <w:u w:val="single"/>
    </w:rPr>
  </w:style>
  <w:style w:type="character" w:customStyle="1" w:styleId="28">
    <w:name w:val="Гиперссылка2"/>
    <w:link w:val="27"/>
    <w:rsid w:val="001C1EC6"/>
    <w:rPr>
      <w:color w:val="0000FF"/>
      <w:u w:val="single"/>
    </w:rPr>
  </w:style>
  <w:style w:type="paragraph" w:customStyle="1" w:styleId="1f6">
    <w:name w:val="Сильная ссылка1"/>
    <w:link w:val="1f7"/>
    <w:rsid w:val="001C1EC6"/>
    <w:rPr>
      <w:b/>
      <w:smallCaps/>
    </w:rPr>
  </w:style>
  <w:style w:type="character" w:customStyle="1" w:styleId="1f7">
    <w:name w:val="Сильная ссылка1"/>
    <w:link w:val="1f6"/>
    <w:rsid w:val="001C1EC6"/>
    <w:rPr>
      <w:b/>
      <w:smallCaps/>
    </w:rPr>
  </w:style>
  <w:style w:type="paragraph" w:styleId="31">
    <w:name w:val="toc 3"/>
    <w:next w:val="a"/>
    <w:link w:val="32"/>
    <w:uiPriority w:val="39"/>
    <w:rsid w:val="001C1EC6"/>
    <w:pPr>
      <w:ind w:left="400"/>
    </w:pPr>
  </w:style>
  <w:style w:type="character" w:customStyle="1" w:styleId="32">
    <w:name w:val="Оглавление 3 Знак"/>
    <w:link w:val="31"/>
    <w:rsid w:val="001C1EC6"/>
  </w:style>
  <w:style w:type="paragraph" w:customStyle="1" w:styleId="81">
    <w:name w:val="Заголовок 81"/>
    <w:basedOn w:val="a"/>
    <w:next w:val="a"/>
    <w:link w:val="810"/>
    <w:rsid w:val="001C1EC6"/>
    <w:pPr>
      <w:ind w:firstLine="709"/>
      <w:jc w:val="both"/>
      <w:outlineLvl w:val="7"/>
    </w:pPr>
    <w:rPr>
      <w:b/>
      <w:color w:val="7F7F7F"/>
    </w:rPr>
  </w:style>
  <w:style w:type="character" w:customStyle="1" w:styleId="810">
    <w:name w:val="Заголовок 81"/>
    <w:basedOn w:val="1"/>
    <w:link w:val="81"/>
    <w:rsid w:val="001C1EC6"/>
    <w:rPr>
      <w:b/>
      <w:color w:val="7F7F7F"/>
    </w:rPr>
  </w:style>
  <w:style w:type="paragraph" w:customStyle="1" w:styleId="33">
    <w:name w:val="Гиперссылка3"/>
    <w:link w:val="34"/>
    <w:rsid w:val="001C1EC6"/>
    <w:rPr>
      <w:color w:val="0000FF"/>
      <w:u w:val="single"/>
    </w:rPr>
  </w:style>
  <w:style w:type="character" w:customStyle="1" w:styleId="34">
    <w:name w:val="Гиперссылка3"/>
    <w:link w:val="33"/>
    <w:rsid w:val="001C1EC6"/>
    <w:rPr>
      <w:color w:val="0000FF"/>
      <w:u w:val="single"/>
    </w:rPr>
  </w:style>
  <w:style w:type="paragraph" w:styleId="af3">
    <w:name w:val="Balloon Text"/>
    <w:basedOn w:val="a"/>
    <w:link w:val="af4"/>
    <w:rsid w:val="001C1EC6"/>
    <w:rPr>
      <w:rFonts w:ascii="Tahoma" w:hAnsi="Tahoma"/>
      <w:sz w:val="16"/>
    </w:rPr>
  </w:style>
  <w:style w:type="character" w:customStyle="1" w:styleId="af4">
    <w:name w:val="Текст выноски Знак"/>
    <w:basedOn w:val="1"/>
    <w:link w:val="af3"/>
    <w:rsid w:val="001C1EC6"/>
    <w:rPr>
      <w:rFonts w:ascii="Tahoma" w:hAnsi="Tahoma"/>
      <w:sz w:val="16"/>
    </w:rPr>
  </w:style>
  <w:style w:type="paragraph" w:styleId="af5">
    <w:name w:val="Body Text Indent"/>
    <w:basedOn w:val="a"/>
    <w:link w:val="af6"/>
    <w:rsid w:val="001C1EC6"/>
    <w:pPr>
      <w:ind w:firstLine="709"/>
      <w:jc w:val="both"/>
    </w:pPr>
    <w:rPr>
      <w:sz w:val="28"/>
    </w:rPr>
  </w:style>
  <w:style w:type="character" w:customStyle="1" w:styleId="af6">
    <w:name w:val="Основной текст с отступом Знак"/>
    <w:basedOn w:val="1"/>
    <w:link w:val="af5"/>
    <w:rsid w:val="001C1EC6"/>
    <w:rPr>
      <w:sz w:val="28"/>
    </w:rPr>
  </w:style>
  <w:style w:type="paragraph" w:customStyle="1" w:styleId="ConsPlusNonformat">
    <w:name w:val="ConsPlusNonformat"/>
    <w:link w:val="ConsPlusNonformat0"/>
    <w:rsid w:val="001C1EC6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sid w:val="001C1EC6"/>
    <w:rPr>
      <w:rFonts w:ascii="Courier New" w:hAnsi="Courier New"/>
    </w:rPr>
  </w:style>
  <w:style w:type="paragraph" w:customStyle="1" w:styleId="1f8">
    <w:name w:val="Обычный1"/>
    <w:link w:val="1f9"/>
    <w:rsid w:val="001C1EC6"/>
  </w:style>
  <w:style w:type="character" w:customStyle="1" w:styleId="1f9">
    <w:name w:val="Обычный1"/>
    <w:link w:val="1f8"/>
    <w:rsid w:val="001C1EC6"/>
  </w:style>
  <w:style w:type="paragraph" w:customStyle="1" w:styleId="1fa">
    <w:name w:val="Основной текст1"/>
    <w:basedOn w:val="a"/>
    <w:link w:val="1fb"/>
    <w:rsid w:val="001C1EC6"/>
    <w:pPr>
      <w:widowControl w:val="0"/>
      <w:spacing w:before="600" w:line="278" w:lineRule="exact"/>
      <w:jc w:val="center"/>
    </w:pPr>
    <w:rPr>
      <w:b/>
      <w:spacing w:val="-3"/>
    </w:rPr>
  </w:style>
  <w:style w:type="character" w:customStyle="1" w:styleId="1fb">
    <w:name w:val="Основной текст1"/>
    <w:basedOn w:val="1"/>
    <w:link w:val="1fa"/>
    <w:rsid w:val="001C1EC6"/>
    <w:rPr>
      <w:b/>
      <w:spacing w:val="-3"/>
    </w:rPr>
  </w:style>
  <w:style w:type="paragraph" w:customStyle="1" w:styleId="1fc">
    <w:name w:val="Гиперссылка1"/>
    <w:link w:val="1fd"/>
    <w:rsid w:val="001C1EC6"/>
    <w:rPr>
      <w:color w:val="0000FF"/>
      <w:u w:val="single"/>
    </w:rPr>
  </w:style>
  <w:style w:type="character" w:customStyle="1" w:styleId="1fd">
    <w:name w:val="Гиперссылка1"/>
    <w:link w:val="1fc"/>
    <w:rsid w:val="001C1EC6"/>
    <w:rPr>
      <w:color w:val="0000FF"/>
      <w:u w:val="single"/>
    </w:rPr>
  </w:style>
  <w:style w:type="character" w:customStyle="1" w:styleId="50">
    <w:name w:val="Заголовок 5 Знак"/>
    <w:basedOn w:val="1"/>
    <w:link w:val="5"/>
    <w:rsid w:val="001C1EC6"/>
    <w:rPr>
      <w:rFonts w:ascii="Arial" w:hAnsi="Arial"/>
      <w:b/>
      <w:i/>
      <w:sz w:val="26"/>
    </w:rPr>
  </w:style>
  <w:style w:type="paragraph" w:customStyle="1" w:styleId="af7">
    <w:name w:val="Таб_текст"/>
    <w:basedOn w:val="aa"/>
    <w:link w:val="af8"/>
    <w:rsid w:val="001C1EC6"/>
    <w:pPr>
      <w:jc w:val="left"/>
    </w:pPr>
    <w:rPr>
      <w:sz w:val="24"/>
    </w:rPr>
  </w:style>
  <w:style w:type="character" w:customStyle="1" w:styleId="af8">
    <w:name w:val="Таб_текст"/>
    <w:basedOn w:val="ac"/>
    <w:link w:val="af7"/>
    <w:rsid w:val="001C1EC6"/>
    <w:rPr>
      <w:sz w:val="24"/>
    </w:rPr>
  </w:style>
  <w:style w:type="paragraph" w:customStyle="1" w:styleId="29">
    <w:name w:val="Основной шрифт абзаца2"/>
    <w:link w:val="2a"/>
    <w:rsid w:val="001C1EC6"/>
  </w:style>
  <w:style w:type="character" w:customStyle="1" w:styleId="2a">
    <w:name w:val="Основной шрифт абзаца2"/>
    <w:link w:val="29"/>
    <w:rsid w:val="001C1EC6"/>
  </w:style>
  <w:style w:type="paragraph" w:customStyle="1" w:styleId="1fe">
    <w:name w:val="Обычный1"/>
    <w:link w:val="1ff"/>
    <w:rsid w:val="001C1EC6"/>
  </w:style>
  <w:style w:type="character" w:customStyle="1" w:styleId="1ff">
    <w:name w:val="Обычный1"/>
    <w:link w:val="1fe"/>
    <w:rsid w:val="001C1EC6"/>
  </w:style>
  <w:style w:type="character" w:customStyle="1" w:styleId="11">
    <w:name w:val="Заголовок 1 Знак"/>
    <w:basedOn w:val="1"/>
    <w:link w:val="10"/>
    <w:rsid w:val="001C1EC6"/>
    <w:rPr>
      <w:rFonts w:ascii="AG Souvenir" w:hAnsi="AG Souvenir"/>
      <w:b/>
      <w:spacing w:val="38"/>
      <w:sz w:val="28"/>
    </w:rPr>
  </w:style>
  <w:style w:type="paragraph" w:customStyle="1" w:styleId="35">
    <w:name w:val="Гиперссылка3"/>
    <w:link w:val="36"/>
    <w:rsid w:val="001C1EC6"/>
    <w:rPr>
      <w:color w:val="0000FF"/>
      <w:u w:val="single"/>
    </w:rPr>
  </w:style>
  <w:style w:type="character" w:customStyle="1" w:styleId="36">
    <w:name w:val="Гиперссылка3"/>
    <w:link w:val="35"/>
    <w:rsid w:val="001C1EC6"/>
    <w:rPr>
      <w:color w:val="0000FF"/>
      <w:u w:val="single"/>
    </w:rPr>
  </w:style>
  <w:style w:type="paragraph" w:customStyle="1" w:styleId="43">
    <w:name w:val="Гиперссылка4"/>
    <w:link w:val="af9"/>
    <w:rsid w:val="001C1EC6"/>
    <w:rPr>
      <w:color w:val="0000FF"/>
      <w:u w:val="single"/>
    </w:rPr>
  </w:style>
  <w:style w:type="character" w:styleId="af9">
    <w:name w:val="Hyperlink"/>
    <w:link w:val="43"/>
    <w:rsid w:val="001C1EC6"/>
    <w:rPr>
      <w:color w:val="0000FF"/>
      <w:u w:val="single"/>
    </w:rPr>
  </w:style>
  <w:style w:type="paragraph" w:customStyle="1" w:styleId="Footnote">
    <w:name w:val="Footnote"/>
    <w:basedOn w:val="a"/>
    <w:link w:val="Footnote0"/>
    <w:rsid w:val="001C1EC6"/>
    <w:pPr>
      <w:widowControl w:val="0"/>
    </w:pPr>
    <w:rPr>
      <w:rFonts w:ascii="Arial" w:hAnsi="Arial"/>
    </w:rPr>
  </w:style>
  <w:style w:type="character" w:customStyle="1" w:styleId="Footnote0">
    <w:name w:val="Footnote"/>
    <w:basedOn w:val="1"/>
    <w:link w:val="Footnote"/>
    <w:rsid w:val="001C1EC6"/>
    <w:rPr>
      <w:rFonts w:ascii="Arial" w:hAnsi="Arial"/>
    </w:rPr>
  </w:style>
  <w:style w:type="character" w:customStyle="1" w:styleId="80">
    <w:name w:val="Заголовок 8 Знак"/>
    <w:basedOn w:val="1"/>
    <w:link w:val="8"/>
    <w:rsid w:val="001C1EC6"/>
    <w:rPr>
      <w:b/>
      <w:color w:val="7F7F7F"/>
    </w:rPr>
  </w:style>
  <w:style w:type="paragraph" w:styleId="afa">
    <w:name w:val="annotation subject"/>
    <w:basedOn w:val="afb"/>
    <w:next w:val="afb"/>
    <w:link w:val="afc"/>
    <w:rsid w:val="001C1EC6"/>
    <w:rPr>
      <w:b/>
    </w:rPr>
  </w:style>
  <w:style w:type="character" w:customStyle="1" w:styleId="afc">
    <w:name w:val="Тема примечания Знак"/>
    <w:basedOn w:val="afd"/>
    <w:link w:val="afa"/>
    <w:rsid w:val="001C1EC6"/>
    <w:rPr>
      <w:b/>
      <w:sz w:val="28"/>
    </w:rPr>
  </w:style>
  <w:style w:type="paragraph" w:customStyle="1" w:styleId="1ff0">
    <w:name w:val="Текст сноски Знак1"/>
    <w:basedOn w:val="14"/>
    <w:link w:val="1ff1"/>
    <w:rsid w:val="001C1EC6"/>
  </w:style>
  <w:style w:type="character" w:customStyle="1" w:styleId="1ff1">
    <w:name w:val="Текст сноски Знак1"/>
    <w:basedOn w:val="15"/>
    <w:link w:val="1ff0"/>
    <w:rsid w:val="001C1EC6"/>
  </w:style>
  <w:style w:type="paragraph" w:styleId="1ff2">
    <w:name w:val="toc 1"/>
    <w:next w:val="a"/>
    <w:link w:val="1ff3"/>
    <w:uiPriority w:val="39"/>
    <w:rsid w:val="001C1EC6"/>
    <w:rPr>
      <w:rFonts w:ascii="XO Thames" w:hAnsi="XO Thames"/>
      <w:b/>
    </w:rPr>
  </w:style>
  <w:style w:type="character" w:customStyle="1" w:styleId="1ff3">
    <w:name w:val="Оглавление 1 Знак"/>
    <w:link w:val="1ff2"/>
    <w:rsid w:val="001C1EC6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1C1EC6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1C1EC6"/>
    <w:rPr>
      <w:rFonts w:ascii="XO Thames" w:hAnsi="XO Thames"/>
    </w:rPr>
  </w:style>
  <w:style w:type="paragraph" w:customStyle="1" w:styleId="16">
    <w:name w:val="Обычный1"/>
    <w:link w:val="17"/>
    <w:rsid w:val="001C1EC6"/>
  </w:style>
  <w:style w:type="character" w:customStyle="1" w:styleId="17">
    <w:name w:val="Обычный1"/>
    <w:link w:val="16"/>
    <w:rsid w:val="001C1EC6"/>
  </w:style>
  <w:style w:type="paragraph" w:styleId="2b">
    <w:name w:val="Quote"/>
    <w:basedOn w:val="a"/>
    <w:next w:val="a"/>
    <w:link w:val="2c"/>
    <w:rsid w:val="001C1EC6"/>
    <w:pPr>
      <w:ind w:firstLine="709"/>
      <w:jc w:val="both"/>
    </w:pPr>
    <w:rPr>
      <w:i/>
      <w:sz w:val="28"/>
    </w:rPr>
  </w:style>
  <w:style w:type="character" w:customStyle="1" w:styleId="2c">
    <w:name w:val="Цитата 2 Знак"/>
    <w:basedOn w:val="1"/>
    <w:link w:val="2b"/>
    <w:rsid w:val="001C1EC6"/>
    <w:rPr>
      <w:i/>
      <w:sz w:val="28"/>
    </w:rPr>
  </w:style>
  <w:style w:type="paragraph" w:customStyle="1" w:styleId="2d">
    <w:name w:val="Гиперссылка2"/>
    <w:link w:val="2e"/>
    <w:rsid w:val="001C1EC6"/>
    <w:rPr>
      <w:color w:val="0000FF"/>
      <w:u w:val="single"/>
    </w:rPr>
  </w:style>
  <w:style w:type="character" w:customStyle="1" w:styleId="2e">
    <w:name w:val="Гиперссылка2"/>
    <w:link w:val="2d"/>
    <w:rsid w:val="001C1EC6"/>
    <w:rPr>
      <w:color w:val="0000FF"/>
      <w:u w:val="single"/>
    </w:rPr>
  </w:style>
  <w:style w:type="paragraph" w:styleId="91">
    <w:name w:val="toc 9"/>
    <w:next w:val="a"/>
    <w:link w:val="92"/>
    <w:uiPriority w:val="39"/>
    <w:rsid w:val="001C1EC6"/>
    <w:pPr>
      <w:ind w:left="1600"/>
    </w:pPr>
  </w:style>
  <w:style w:type="character" w:customStyle="1" w:styleId="92">
    <w:name w:val="Оглавление 9 Знак"/>
    <w:link w:val="91"/>
    <w:rsid w:val="001C1EC6"/>
  </w:style>
  <w:style w:type="paragraph" w:styleId="HTML">
    <w:name w:val="HTML Preformatted"/>
    <w:basedOn w:val="a"/>
    <w:link w:val="HTML0"/>
    <w:rsid w:val="001C1E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</w:rPr>
  </w:style>
  <w:style w:type="character" w:customStyle="1" w:styleId="HTML0">
    <w:name w:val="Стандартный HTML Знак"/>
    <w:basedOn w:val="1"/>
    <w:link w:val="HTML"/>
    <w:rsid w:val="001C1EC6"/>
    <w:rPr>
      <w:rFonts w:ascii="Courier New" w:hAnsi="Courier New"/>
      <w:sz w:val="28"/>
    </w:rPr>
  </w:style>
  <w:style w:type="paragraph" w:styleId="aa">
    <w:name w:val="No Spacing"/>
    <w:basedOn w:val="a"/>
    <w:link w:val="ac"/>
    <w:rsid w:val="001C1EC6"/>
    <w:pPr>
      <w:jc w:val="both"/>
    </w:pPr>
    <w:rPr>
      <w:sz w:val="28"/>
    </w:rPr>
  </w:style>
  <w:style w:type="character" w:customStyle="1" w:styleId="ac">
    <w:name w:val="Без интервала Знак"/>
    <w:basedOn w:val="1"/>
    <w:link w:val="aa"/>
    <w:rsid w:val="001C1EC6"/>
    <w:rPr>
      <w:sz w:val="28"/>
    </w:rPr>
  </w:style>
  <w:style w:type="paragraph" w:styleId="82">
    <w:name w:val="toc 8"/>
    <w:next w:val="a"/>
    <w:link w:val="83"/>
    <w:uiPriority w:val="39"/>
    <w:rsid w:val="001C1EC6"/>
    <w:pPr>
      <w:ind w:left="1400"/>
    </w:pPr>
  </w:style>
  <w:style w:type="character" w:customStyle="1" w:styleId="83">
    <w:name w:val="Оглавление 8 Знак"/>
    <w:link w:val="82"/>
    <w:rsid w:val="001C1EC6"/>
  </w:style>
  <w:style w:type="paragraph" w:customStyle="1" w:styleId="2f">
    <w:name w:val="Основной шрифт абзаца2"/>
    <w:link w:val="2f0"/>
    <w:rsid w:val="001C1EC6"/>
  </w:style>
  <w:style w:type="character" w:customStyle="1" w:styleId="2f0">
    <w:name w:val="Основной шрифт абзаца2"/>
    <w:link w:val="2f"/>
    <w:rsid w:val="001C1EC6"/>
  </w:style>
  <w:style w:type="paragraph" w:customStyle="1" w:styleId="1ff4">
    <w:name w:val="Гиперссылка1"/>
    <w:link w:val="1ff5"/>
    <w:rsid w:val="001C1EC6"/>
    <w:rPr>
      <w:color w:val="0000FF"/>
      <w:u w:val="single"/>
    </w:rPr>
  </w:style>
  <w:style w:type="character" w:customStyle="1" w:styleId="1ff5">
    <w:name w:val="Гиперссылка1"/>
    <w:link w:val="1ff4"/>
    <w:rsid w:val="001C1EC6"/>
    <w:rPr>
      <w:color w:val="0000FF"/>
      <w:u w:val="single"/>
    </w:rPr>
  </w:style>
  <w:style w:type="paragraph" w:customStyle="1" w:styleId="1ff6">
    <w:name w:val="Обычный1"/>
    <w:link w:val="1ff7"/>
    <w:rsid w:val="001C1EC6"/>
  </w:style>
  <w:style w:type="character" w:customStyle="1" w:styleId="1ff7">
    <w:name w:val="Обычный1"/>
    <w:link w:val="1ff6"/>
    <w:rsid w:val="001C1EC6"/>
  </w:style>
  <w:style w:type="paragraph" w:styleId="2f1">
    <w:name w:val="Body Text 2"/>
    <w:basedOn w:val="a"/>
    <w:link w:val="2f2"/>
    <w:rsid w:val="001C1EC6"/>
    <w:pPr>
      <w:spacing w:after="120" w:line="480" w:lineRule="auto"/>
    </w:pPr>
    <w:rPr>
      <w:rFonts w:ascii="Arial" w:hAnsi="Arial"/>
    </w:rPr>
  </w:style>
  <w:style w:type="character" w:customStyle="1" w:styleId="2f2">
    <w:name w:val="Основной текст 2 Знак"/>
    <w:basedOn w:val="1"/>
    <w:link w:val="2f1"/>
    <w:rsid w:val="001C1EC6"/>
    <w:rPr>
      <w:rFonts w:ascii="Arial" w:hAnsi="Arial"/>
    </w:rPr>
  </w:style>
  <w:style w:type="paragraph" w:customStyle="1" w:styleId="1ff8">
    <w:name w:val="Выделение1"/>
    <w:link w:val="1ff9"/>
    <w:rsid w:val="001C1EC6"/>
    <w:rPr>
      <w:b/>
      <w:i/>
      <w:spacing w:val="10"/>
    </w:rPr>
  </w:style>
  <w:style w:type="character" w:customStyle="1" w:styleId="1ff9">
    <w:name w:val="Выделение1"/>
    <w:link w:val="1ff8"/>
    <w:rsid w:val="001C1EC6"/>
    <w:rPr>
      <w:b/>
      <w:i/>
      <w:spacing w:val="10"/>
    </w:rPr>
  </w:style>
  <w:style w:type="paragraph" w:customStyle="1" w:styleId="1ffa">
    <w:name w:val="Обычный1"/>
    <w:link w:val="1ffb"/>
    <w:rsid w:val="001C1EC6"/>
  </w:style>
  <w:style w:type="character" w:customStyle="1" w:styleId="1ffb">
    <w:name w:val="Обычный1"/>
    <w:link w:val="1ffa"/>
    <w:rsid w:val="001C1EC6"/>
  </w:style>
  <w:style w:type="paragraph" w:styleId="37">
    <w:name w:val="Body Text 3"/>
    <w:basedOn w:val="a"/>
    <w:link w:val="38"/>
    <w:rsid w:val="001C1EC6"/>
    <w:pPr>
      <w:spacing w:after="120"/>
    </w:pPr>
    <w:rPr>
      <w:sz w:val="16"/>
    </w:rPr>
  </w:style>
  <w:style w:type="character" w:customStyle="1" w:styleId="38">
    <w:name w:val="Основной текст 3 Знак"/>
    <w:basedOn w:val="1"/>
    <w:link w:val="37"/>
    <w:rsid w:val="001C1EC6"/>
    <w:rPr>
      <w:sz w:val="16"/>
    </w:rPr>
  </w:style>
  <w:style w:type="paragraph" w:styleId="afe">
    <w:name w:val="Body Text First Indent"/>
    <w:basedOn w:val="a"/>
    <w:link w:val="aff"/>
    <w:rsid w:val="001C1EC6"/>
    <w:pPr>
      <w:ind w:firstLine="210"/>
    </w:pPr>
    <w:rPr>
      <w:rFonts w:ascii="Arial" w:hAnsi="Arial"/>
    </w:rPr>
  </w:style>
  <w:style w:type="character" w:customStyle="1" w:styleId="aff">
    <w:name w:val="Красная строка Знак"/>
    <w:basedOn w:val="1"/>
    <w:link w:val="afe"/>
    <w:rsid w:val="001C1EC6"/>
    <w:rPr>
      <w:rFonts w:ascii="Arial" w:hAnsi="Arial"/>
    </w:rPr>
  </w:style>
  <w:style w:type="paragraph" w:styleId="53">
    <w:name w:val="toc 5"/>
    <w:next w:val="a"/>
    <w:link w:val="54"/>
    <w:uiPriority w:val="39"/>
    <w:rsid w:val="001C1EC6"/>
    <w:pPr>
      <w:ind w:left="800"/>
    </w:pPr>
  </w:style>
  <w:style w:type="character" w:customStyle="1" w:styleId="54">
    <w:name w:val="Оглавление 5 Знак"/>
    <w:link w:val="53"/>
    <w:rsid w:val="001C1EC6"/>
  </w:style>
  <w:style w:type="paragraph" w:customStyle="1" w:styleId="39">
    <w:name w:val="Основной шрифт абзаца3"/>
    <w:link w:val="3a"/>
    <w:rsid w:val="001C1EC6"/>
  </w:style>
  <w:style w:type="character" w:customStyle="1" w:styleId="3a">
    <w:name w:val="Основной шрифт абзаца3"/>
    <w:link w:val="39"/>
    <w:rsid w:val="001C1EC6"/>
  </w:style>
  <w:style w:type="paragraph" w:customStyle="1" w:styleId="1ffc">
    <w:name w:val="Основной шрифт абзаца1"/>
    <w:link w:val="1ffd"/>
    <w:rsid w:val="001C1EC6"/>
  </w:style>
  <w:style w:type="character" w:customStyle="1" w:styleId="1ffd">
    <w:name w:val="Основной шрифт абзаца1"/>
    <w:link w:val="1ffc"/>
    <w:rsid w:val="001C1EC6"/>
  </w:style>
  <w:style w:type="paragraph" w:styleId="aff0">
    <w:name w:val="Subtitle"/>
    <w:basedOn w:val="a"/>
    <w:next w:val="a"/>
    <w:link w:val="aff1"/>
    <w:uiPriority w:val="11"/>
    <w:qFormat/>
    <w:rsid w:val="001C1EC6"/>
    <w:pPr>
      <w:ind w:left="10206"/>
      <w:jc w:val="center"/>
    </w:pPr>
    <w:rPr>
      <w:sz w:val="28"/>
    </w:rPr>
  </w:style>
  <w:style w:type="character" w:customStyle="1" w:styleId="aff1">
    <w:name w:val="Подзаголовок Знак"/>
    <w:basedOn w:val="1"/>
    <w:link w:val="aff0"/>
    <w:rsid w:val="001C1EC6"/>
    <w:rPr>
      <w:sz w:val="28"/>
    </w:rPr>
  </w:style>
  <w:style w:type="paragraph" w:customStyle="1" w:styleId="1ffe">
    <w:name w:val="Обычный1"/>
    <w:link w:val="1fff"/>
    <w:rsid w:val="001C1EC6"/>
  </w:style>
  <w:style w:type="character" w:customStyle="1" w:styleId="1fff">
    <w:name w:val="Обычный1"/>
    <w:link w:val="1ffe"/>
    <w:rsid w:val="001C1EC6"/>
  </w:style>
  <w:style w:type="paragraph" w:styleId="aff2">
    <w:name w:val="Title"/>
    <w:basedOn w:val="a"/>
    <w:next w:val="a"/>
    <w:link w:val="aff3"/>
    <w:uiPriority w:val="10"/>
    <w:qFormat/>
    <w:rsid w:val="001C1EC6"/>
    <w:pPr>
      <w:contextualSpacing/>
    </w:pPr>
    <w:rPr>
      <w:rFonts w:asciiTheme="majorHAnsi" w:hAnsiTheme="majorHAnsi"/>
      <w:spacing w:val="-10"/>
      <w:sz w:val="56"/>
    </w:rPr>
  </w:style>
  <w:style w:type="character" w:customStyle="1" w:styleId="aff3">
    <w:name w:val="Название Знак"/>
    <w:basedOn w:val="1"/>
    <w:link w:val="aff2"/>
    <w:rsid w:val="001C1EC6"/>
    <w:rPr>
      <w:rFonts w:asciiTheme="majorHAnsi" w:hAnsiTheme="majorHAnsi"/>
      <w:spacing w:val="-10"/>
      <w:sz w:val="56"/>
    </w:rPr>
  </w:style>
  <w:style w:type="paragraph" w:styleId="3b">
    <w:name w:val="Body Text Indent 3"/>
    <w:basedOn w:val="a"/>
    <w:link w:val="3c"/>
    <w:rsid w:val="001C1EC6"/>
    <w:pPr>
      <w:spacing w:after="120"/>
      <w:ind w:left="283"/>
    </w:pPr>
    <w:rPr>
      <w:rFonts w:ascii="Arial" w:hAnsi="Arial"/>
      <w:sz w:val="16"/>
    </w:rPr>
  </w:style>
  <w:style w:type="character" w:customStyle="1" w:styleId="3c">
    <w:name w:val="Основной текст с отступом 3 Знак"/>
    <w:basedOn w:val="1"/>
    <w:link w:val="3b"/>
    <w:rsid w:val="001C1EC6"/>
    <w:rPr>
      <w:rFonts w:ascii="Arial" w:hAnsi="Arial"/>
      <w:sz w:val="16"/>
    </w:rPr>
  </w:style>
  <w:style w:type="character" w:customStyle="1" w:styleId="40">
    <w:name w:val="Заголовок 4 Знак"/>
    <w:basedOn w:val="30"/>
    <w:link w:val="4"/>
    <w:rsid w:val="001C1EC6"/>
    <w:rPr>
      <w:rFonts w:ascii="Arial" w:hAnsi="Arial"/>
      <w:sz w:val="24"/>
    </w:rPr>
  </w:style>
  <w:style w:type="paragraph" w:customStyle="1" w:styleId="44">
    <w:name w:val="Основной шрифт абзаца4"/>
    <w:rsid w:val="001C1EC6"/>
  </w:style>
  <w:style w:type="paragraph" w:customStyle="1" w:styleId="a30">
    <w:name w:val="a3"/>
    <w:basedOn w:val="a"/>
    <w:link w:val="a31"/>
    <w:rsid w:val="001C1EC6"/>
    <w:pPr>
      <w:spacing w:before="64" w:after="64"/>
    </w:pPr>
    <w:rPr>
      <w:rFonts w:ascii="Arial" w:hAnsi="Arial"/>
    </w:rPr>
  </w:style>
  <w:style w:type="character" w:customStyle="1" w:styleId="a31">
    <w:name w:val="a3"/>
    <w:basedOn w:val="1"/>
    <w:link w:val="a30"/>
    <w:rsid w:val="001C1EC6"/>
    <w:rPr>
      <w:rFonts w:ascii="Arial" w:hAnsi="Arial"/>
    </w:rPr>
  </w:style>
  <w:style w:type="paragraph" w:styleId="aff4">
    <w:name w:val="footer"/>
    <w:basedOn w:val="a"/>
    <w:link w:val="aff5"/>
    <w:rsid w:val="001C1EC6"/>
    <w:pPr>
      <w:tabs>
        <w:tab w:val="center" w:pos="4153"/>
        <w:tab w:val="right" w:pos="8306"/>
      </w:tabs>
    </w:pPr>
  </w:style>
  <w:style w:type="character" w:customStyle="1" w:styleId="aff5">
    <w:name w:val="Нижний колонтитул Знак"/>
    <w:basedOn w:val="1"/>
    <w:link w:val="aff4"/>
    <w:rsid w:val="001C1EC6"/>
  </w:style>
  <w:style w:type="paragraph" w:customStyle="1" w:styleId="45">
    <w:name w:val="Гиперссылка4"/>
    <w:link w:val="46"/>
    <w:rsid w:val="001C1EC6"/>
    <w:rPr>
      <w:color w:val="0000FF"/>
      <w:u w:val="single"/>
    </w:rPr>
  </w:style>
  <w:style w:type="character" w:customStyle="1" w:styleId="46">
    <w:name w:val="Гиперссылка4"/>
    <w:link w:val="45"/>
    <w:rsid w:val="001C1EC6"/>
    <w:rPr>
      <w:color w:val="0000FF"/>
      <w:u w:val="single"/>
    </w:rPr>
  </w:style>
  <w:style w:type="character" w:customStyle="1" w:styleId="20">
    <w:name w:val="Заголовок 2 Знак"/>
    <w:basedOn w:val="1"/>
    <w:link w:val="2"/>
    <w:rsid w:val="001C1EC6"/>
    <w:rPr>
      <w:sz w:val="28"/>
    </w:rPr>
  </w:style>
  <w:style w:type="paragraph" w:customStyle="1" w:styleId="2f3">
    <w:name w:val="Основной шрифт абзаца2"/>
    <w:link w:val="2f4"/>
    <w:rsid w:val="001C1EC6"/>
  </w:style>
  <w:style w:type="character" w:customStyle="1" w:styleId="2f4">
    <w:name w:val="Основной шрифт абзаца2"/>
    <w:link w:val="2f3"/>
    <w:rsid w:val="001C1EC6"/>
  </w:style>
  <w:style w:type="paragraph" w:customStyle="1" w:styleId="1fff0">
    <w:name w:val="Номер страницы1"/>
    <w:basedOn w:val="14"/>
    <w:link w:val="1fff1"/>
    <w:rsid w:val="001C1EC6"/>
  </w:style>
  <w:style w:type="character" w:customStyle="1" w:styleId="1fff1">
    <w:name w:val="Номер страницы1"/>
    <w:basedOn w:val="15"/>
    <w:link w:val="1fff0"/>
    <w:rsid w:val="001C1EC6"/>
  </w:style>
  <w:style w:type="paragraph" w:styleId="afb">
    <w:name w:val="annotation text"/>
    <w:basedOn w:val="a"/>
    <w:link w:val="afd"/>
    <w:rsid w:val="001C1EC6"/>
    <w:pPr>
      <w:spacing w:after="200"/>
      <w:ind w:firstLine="709"/>
      <w:jc w:val="both"/>
    </w:pPr>
    <w:rPr>
      <w:sz w:val="28"/>
    </w:rPr>
  </w:style>
  <w:style w:type="character" w:customStyle="1" w:styleId="afd">
    <w:name w:val="Текст примечания Знак"/>
    <w:basedOn w:val="1"/>
    <w:link w:val="afb"/>
    <w:rsid w:val="001C1EC6"/>
    <w:rPr>
      <w:sz w:val="28"/>
    </w:rPr>
  </w:style>
  <w:style w:type="character" w:customStyle="1" w:styleId="60">
    <w:name w:val="Заголовок 6 Знак"/>
    <w:basedOn w:val="1"/>
    <w:link w:val="6"/>
    <w:rsid w:val="001C1EC6"/>
    <w:rPr>
      <w:b/>
      <w:color w:val="595959"/>
      <w:spacing w:val="5"/>
      <w:sz w:val="28"/>
    </w:rPr>
  </w:style>
  <w:style w:type="paragraph" w:customStyle="1" w:styleId="47">
    <w:name w:val="Основной шрифт абзаца4"/>
    <w:link w:val="48"/>
    <w:rsid w:val="001C1EC6"/>
  </w:style>
  <w:style w:type="character" w:customStyle="1" w:styleId="48">
    <w:name w:val="Основной шрифт абзаца4"/>
    <w:link w:val="47"/>
    <w:rsid w:val="001C1EC6"/>
  </w:style>
  <w:style w:type="paragraph" w:styleId="aff6">
    <w:name w:val="header"/>
    <w:basedOn w:val="a"/>
    <w:link w:val="aff7"/>
    <w:rsid w:val="001C1EC6"/>
    <w:pPr>
      <w:tabs>
        <w:tab w:val="center" w:pos="4153"/>
        <w:tab w:val="right" w:pos="8306"/>
      </w:tabs>
    </w:pPr>
  </w:style>
  <w:style w:type="character" w:customStyle="1" w:styleId="aff7">
    <w:name w:val="Верхний колонтитул Знак"/>
    <w:basedOn w:val="1"/>
    <w:link w:val="aff6"/>
    <w:rsid w:val="001C1EC6"/>
  </w:style>
  <w:style w:type="table" w:styleId="aff8">
    <w:name w:val="Table Grid"/>
    <w:basedOn w:val="a1"/>
    <w:rsid w:val="001C1EC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48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E58ABC-2493-4E81-8B97-CE501F3FB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1362</Words>
  <Characters>7766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Овчаренко Ирина Николаевна</dc:creator>
  <cp:lastModifiedBy>User</cp:lastModifiedBy>
  <cp:revision>5</cp:revision>
  <cp:lastPrinted>2024-03-15T11:55:00Z</cp:lastPrinted>
  <dcterms:created xsi:type="dcterms:W3CDTF">2024-03-15T11:21:00Z</dcterms:created>
  <dcterms:modified xsi:type="dcterms:W3CDTF">2024-03-25T07:27:00Z</dcterms:modified>
</cp:coreProperties>
</file>