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C" w:rsidRPr="00D427E5" w:rsidRDefault="0006570C" w:rsidP="0006570C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РОССИЙСКАЯ ФЕДЕРАЦИЯ</w:t>
      </w:r>
    </w:p>
    <w:p w:rsidR="0006570C" w:rsidRPr="00D427E5" w:rsidRDefault="0006570C" w:rsidP="0006570C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РОСТОВСКАЯ ОБЛАСТЬ</w:t>
      </w:r>
    </w:p>
    <w:p w:rsidR="0006570C" w:rsidRPr="00D427E5" w:rsidRDefault="0006570C" w:rsidP="0006570C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ОРЛОВСКИЙ РАЙОН</w:t>
      </w:r>
    </w:p>
    <w:p w:rsidR="0006570C" w:rsidRPr="00D427E5" w:rsidRDefault="0006570C" w:rsidP="0006570C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МУНИЦИПАЛЬНОЕ ОБРАЗОВАНИЕ</w:t>
      </w:r>
    </w:p>
    <w:p w:rsidR="0006570C" w:rsidRPr="00D427E5" w:rsidRDefault="0006570C" w:rsidP="0006570C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«КАМЕННО-БАЛКОВСКОЕ СЕЛЬСКОЕ ПОСЕЛЕНИЕ»</w:t>
      </w:r>
    </w:p>
    <w:p w:rsidR="0006570C" w:rsidRPr="00D427E5" w:rsidRDefault="0006570C" w:rsidP="0006570C">
      <w:pPr>
        <w:spacing w:line="360" w:lineRule="auto"/>
        <w:jc w:val="center"/>
      </w:pPr>
      <w:r w:rsidRPr="00D427E5">
        <w:t>СОБРАНИЕ ДЕПУТАТОВ КАМЕННО-БАЛКОВСКОГО СЕЛЬСКОГО ПОСЕЛЕНИЯ</w:t>
      </w:r>
    </w:p>
    <w:p w:rsidR="0006570C" w:rsidRPr="000A4FF4" w:rsidRDefault="0006570C" w:rsidP="0006570C">
      <w:pPr>
        <w:jc w:val="center"/>
        <w:rPr>
          <w:sz w:val="16"/>
          <w:szCs w:val="16"/>
        </w:rPr>
      </w:pPr>
    </w:p>
    <w:p w:rsidR="0006570C" w:rsidRDefault="0006570C" w:rsidP="0006570C">
      <w:pPr>
        <w:jc w:val="center"/>
        <w:rPr>
          <w:sz w:val="28"/>
        </w:rPr>
      </w:pPr>
      <w:r w:rsidRPr="00D427E5">
        <w:rPr>
          <w:sz w:val="28"/>
        </w:rPr>
        <w:t>РЕШЕНИЕ</w:t>
      </w:r>
    </w:p>
    <w:p w:rsidR="0006570C" w:rsidRPr="000A4FF4" w:rsidRDefault="0006570C" w:rsidP="0006570C">
      <w:pPr>
        <w:jc w:val="center"/>
        <w:rPr>
          <w:sz w:val="16"/>
          <w:szCs w:val="16"/>
        </w:rPr>
      </w:pPr>
    </w:p>
    <w:p w:rsidR="00E0625E" w:rsidRPr="00C508BA" w:rsidRDefault="00E0625E" w:rsidP="00E0625E">
      <w:pPr>
        <w:jc w:val="center"/>
        <w:rPr>
          <w:sz w:val="28"/>
          <w:szCs w:val="28"/>
        </w:rPr>
      </w:pPr>
      <w:r w:rsidRPr="00C508BA">
        <w:rPr>
          <w:sz w:val="28"/>
          <w:szCs w:val="28"/>
        </w:rPr>
        <w:t xml:space="preserve">Об утверждении Положения о порядке проведения конкурса по отбору специализированной службы по вопросам похоронного дела на территории </w:t>
      </w:r>
      <w:r w:rsidR="0006570C">
        <w:rPr>
          <w:sz w:val="28"/>
          <w:szCs w:val="28"/>
        </w:rPr>
        <w:t xml:space="preserve">Каменно-Балковского </w:t>
      </w:r>
      <w:r w:rsidRPr="00E0625E">
        <w:rPr>
          <w:sz w:val="28"/>
          <w:szCs w:val="28"/>
        </w:rPr>
        <w:t>сельского поселения Орловского района</w:t>
      </w:r>
    </w:p>
    <w:p w:rsidR="00085440" w:rsidRPr="000A4FF4" w:rsidRDefault="00085440" w:rsidP="00E0625E">
      <w:pPr>
        <w:suppressAutoHyphens/>
        <w:autoSpaceDE w:val="0"/>
        <w:snapToGrid w:val="0"/>
        <w:jc w:val="center"/>
        <w:rPr>
          <w:rFonts w:eastAsia="Arial"/>
          <w:bCs/>
          <w:sz w:val="16"/>
          <w:szCs w:val="16"/>
          <w:lang w:eastAsia="ar-SA"/>
        </w:rPr>
      </w:pPr>
    </w:p>
    <w:p w:rsidR="0006570C" w:rsidRPr="00D427E5" w:rsidRDefault="0006570C" w:rsidP="0006570C">
      <w:pPr>
        <w:ind w:right="-143"/>
        <w:jc w:val="both"/>
        <w:rPr>
          <w:sz w:val="28"/>
        </w:rPr>
      </w:pPr>
      <w:r w:rsidRPr="00D427E5">
        <w:rPr>
          <w:sz w:val="28"/>
        </w:rPr>
        <w:t>Принято Собранием депутатов</w:t>
      </w:r>
    </w:p>
    <w:p w:rsidR="0006570C" w:rsidRPr="003047D9" w:rsidRDefault="0006570C" w:rsidP="0006570C">
      <w:pPr>
        <w:jc w:val="both"/>
        <w:rPr>
          <w:sz w:val="28"/>
          <w:szCs w:val="28"/>
        </w:rPr>
      </w:pPr>
      <w:r w:rsidRPr="00D427E5">
        <w:rPr>
          <w:sz w:val="28"/>
        </w:rPr>
        <w:t>Каменно-Балковского сельского поселения</w:t>
      </w:r>
      <w:r w:rsidRPr="00D427E5">
        <w:rPr>
          <w:sz w:val="28"/>
        </w:rPr>
        <w:tab/>
      </w:r>
      <w:r w:rsidRPr="00D427E5">
        <w:rPr>
          <w:sz w:val="28"/>
        </w:rPr>
        <w:tab/>
      </w:r>
      <w:r w:rsidR="00457DE4">
        <w:rPr>
          <w:sz w:val="28"/>
        </w:rPr>
        <w:t xml:space="preserve">           07 июля 2</w:t>
      </w:r>
      <w:r w:rsidRPr="00D427E5">
        <w:rPr>
          <w:sz w:val="28"/>
        </w:rPr>
        <w:t>020 года</w:t>
      </w:r>
    </w:p>
    <w:p w:rsidR="0006570C" w:rsidRPr="000A4FF4" w:rsidRDefault="0006570C" w:rsidP="0006570C">
      <w:pPr>
        <w:suppressAutoHyphens/>
        <w:ind w:firstLine="839"/>
        <w:jc w:val="both"/>
        <w:rPr>
          <w:kern w:val="2"/>
          <w:sz w:val="16"/>
          <w:szCs w:val="16"/>
          <w:lang w:eastAsia="ar-SA"/>
        </w:rPr>
      </w:pPr>
    </w:p>
    <w:p w:rsidR="00E0625E" w:rsidRDefault="00E0625E" w:rsidP="00E062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0625E">
        <w:rPr>
          <w:rFonts w:ascii="Times New Roman" w:hAnsi="Times New Roman"/>
          <w:sz w:val="28"/>
          <w:szCs w:val="28"/>
        </w:rPr>
        <w:t>В соответствии</w:t>
      </w:r>
      <w:r w:rsidRPr="00E0625E">
        <w:rPr>
          <w:rFonts w:ascii="Times New Roman" w:hAnsi="Times New Roman"/>
          <w:b/>
          <w:sz w:val="28"/>
          <w:szCs w:val="28"/>
        </w:rPr>
        <w:t xml:space="preserve"> </w:t>
      </w:r>
      <w:r w:rsidRPr="00E0625E">
        <w:rPr>
          <w:rStyle w:val="4"/>
          <w:rFonts w:ascii="Times New Roman" w:hAnsi="Times New Roman"/>
          <w:b w:val="0"/>
          <w:color w:val="000000"/>
          <w:sz w:val="28"/>
          <w:szCs w:val="28"/>
          <w:lang w:val="ru-RU"/>
        </w:rPr>
        <w:t>с Гражданским кодексом Российской Федерации, Федеральными законами от 16.12.2003 № 131-ФЗ «Об общих принципах местного самоуправления в Российской Федерации», от 26.07.2006 №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E0625E">
        <w:rPr>
          <w:rStyle w:val="4"/>
          <w:rFonts w:ascii="Times New Roman" w:hAnsi="Times New Roman"/>
          <w:b w:val="0"/>
          <w:color w:val="000000"/>
          <w:sz w:val="28"/>
          <w:szCs w:val="28"/>
          <w:lang w:val="ru-RU"/>
        </w:rPr>
        <w:t>135-ФЗ «О защите конкуренции», от 12.01.1996 № 8-ФЗ «О погребении и похоронном деле»,  руководствуясь Уставом муниципального образования «</w:t>
      </w:r>
      <w:r w:rsidR="0006570C">
        <w:rPr>
          <w:rStyle w:val="4"/>
          <w:rFonts w:ascii="Times New Roman" w:hAnsi="Times New Roman"/>
          <w:b w:val="0"/>
          <w:color w:val="000000"/>
          <w:sz w:val="28"/>
          <w:szCs w:val="28"/>
          <w:lang w:val="ru-RU"/>
        </w:rPr>
        <w:t>Каменно-Балковское</w:t>
      </w:r>
      <w:r w:rsidRPr="00E0625E">
        <w:rPr>
          <w:rStyle w:val="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сельское поселение»,</w:t>
      </w:r>
      <w:r w:rsidRPr="00E0625E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06570C">
        <w:rPr>
          <w:rFonts w:ascii="Times New Roman" w:hAnsi="Times New Roman"/>
          <w:sz w:val="28"/>
          <w:szCs w:val="28"/>
        </w:rPr>
        <w:t>Каменно-Балковского</w:t>
      </w:r>
      <w:r w:rsidRPr="00E0625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четвертого созыва решило:</w:t>
      </w:r>
    </w:p>
    <w:p w:rsidR="00E0625E" w:rsidRPr="000A4FF4" w:rsidRDefault="00E0625E" w:rsidP="00E0625E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E0625E" w:rsidRPr="009F134D" w:rsidRDefault="00E0625E" w:rsidP="00E062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840823">
        <w:rPr>
          <w:sz w:val="28"/>
          <w:szCs w:val="28"/>
        </w:rPr>
        <w:t xml:space="preserve"> на территории </w:t>
      </w:r>
      <w:r w:rsidR="0006570C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</w:t>
      </w:r>
      <w:r w:rsidRPr="0084082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Орловского района осуществлять путем проведения открытого конкурса.</w:t>
      </w:r>
    </w:p>
    <w:p w:rsidR="00E0625E" w:rsidRDefault="00E0625E" w:rsidP="00E062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7E70E2">
        <w:rPr>
          <w:sz w:val="28"/>
          <w:szCs w:val="28"/>
        </w:rPr>
        <w:t xml:space="preserve">Утвердить Положение о </w:t>
      </w:r>
      <w:proofErr w:type="gramStart"/>
      <w:r w:rsidRPr="007E70E2">
        <w:rPr>
          <w:sz w:val="28"/>
          <w:szCs w:val="28"/>
        </w:rPr>
        <w:t>проведении</w:t>
      </w:r>
      <w:proofErr w:type="gramEnd"/>
      <w:r w:rsidRPr="007E70E2">
        <w:rPr>
          <w:sz w:val="28"/>
          <w:szCs w:val="28"/>
        </w:rPr>
        <w:t xml:space="preserve"> открытого конкурса по выбору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06570C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Орловского района, согласно приложению № 1. </w:t>
      </w:r>
    </w:p>
    <w:p w:rsidR="00E0625E" w:rsidRPr="00E0625E" w:rsidRDefault="00E0625E" w:rsidP="00E0625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E70E2"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E0625E" w:rsidRDefault="00E0625E" w:rsidP="00E0625E">
      <w:pPr>
        <w:jc w:val="both"/>
        <w:rPr>
          <w:sz w:val="28"/>
          <w:szCs w:val="28"/>
        </w:rPr>
      </w:pPr>
      <w:r>
        <w:rPr>
          <w:sz w:val="28"/>
        </w:rPr>
        <w:t xml:space="preserve">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комиссию по местному самоуправлению и охране общественного порядка (председатель комиссии </w:t>
      </w:r>
      <w:r w:rsidR="00457DE4">
        <w:rPr>
          <w:sz w:val="28"/>
        </w:rPr>
        <w:t>Зимина Н.А.</w:t>
      </w:r>
      <w:r>
        <w:rPr>
          <w:sz w:val="28"/>
        </w:rPr>
        <w:t>)</w:t>
      </w:r>
      <w:r>
        <w:rPr>
          <w:sz w:val="28"/>
          <w:szCs w:val="28"/>
        </w:rPr>
        <w:t>.</w:t>
      </w:r>
    </w:p>
    <w:p w:rsidR="0006570C" w:rsidRPr="00D427E5" w:rsidRDefault="0006570C" w:rsidP="0006570C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 xml:space="preserve">Председатель Собрания депутатов – </w:t>
      </w:r>
    </w:p>
    <w:p w:rsidR="0006570C" w:rsidRPr="00D427E5" w:rsidRDefault="0006570C" w:rsidP="0006570C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 xml:space="preserve">глава Каменно-Балковского </w:t>
      </w:r>
      <w:proofErr w:type="gramStart"/>
      <w:r w:rsidRPr="00D427E5">
        <w:rPr>
          <w:sz w:val="28"/>
          <w:szCs w:val="28"/>
        </w:rPr>
        <w:t>сельского</w:t>
      </w:r>
      <w:proofErr w:type="gramEnd"/>
      <w:r w:rsidRPr="00D427E5">
        <w:rPr>
          <w:sz w:val="28"/>
          <w:szCs w:val="28"/>
        </w:rPr>
        <w:t xml:space="preserve"> поселения</w:t>
      </w:r>
      <w:r w:rsidRPr="00D427E5">
        <w:rPr>
          <w:sz w:val="28"/>
          <w:szCs w:val="28"/>
        </w:rPr>
        <w:tab/>
      </w:r>
      <w:r w:rsidRPr="00D427E5">
        <w:rPr>
          <w:sz w:val="28"/>
          <w:szCs w:val="28"/>
        </w:rPr>
        <w:tab/>
        <w:t>Бабкина Л.В.</w:t>
      </w:r>
    </w:p>
    <w:p w:rsidR="0006570C" w:rsidRPr="00D427E5" w:rsidRDefault="0006570C" w:rsidP="0006570C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>х. Каменная Балка</w:t>
      </w:r>
    </w:p>
    <w:p w:rsidR="0006570C" w:rsidRPr="00D427E5" w:rsidRDefault="00457DE4" w:rsidP="0006570C">
      <w:pPr>
        <w:jc w:val="both"/>
        <w:rPr>
          <w:sz w:val="28"/>
          <w:szCs w:val="28"/>
        </w:rPr>
      </w:pPr>
      <w:r>
        <w:rPr>
          <w:sz w:val="28"/>
          <w:szCs w:val="28"/>
        </w:rPr>
        <w:t>07 июля</w:t>
      </w:r>
      <w:r w:rsidR="0006570C" w:rsidRPr="00D427E5">
        <w:rPr>
          <w:sz w:val="28"/>
          <w:szCs w:val="28"/>
        </w:rPr>
        <w:t xml:space="preserve"> 2020 года</w:t>
      </w:r>
    </w:p>
    <w:p w:rsidR="008211AC" w:rsidRDefault="0006570C" w:rsidP="00E06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57DE4">
        <w:rPr>
          <w:sz w:val="28"/>
          <w:szCs w:val="28"/>
        </w:rPr>
        <w:t>1</w:t>
      </w:r>
      <w:r w:rsidR="000A4FF4">
        <w:rPr>
          <w:sz w:val="28"/>
          <w:szCs w:val="28"/>
        </w:rPr>
        <w:t>54</w:t>
      </w:r>
    </w:p>
    <w:p w:rsidR="009A5280" w:rsidRPr="00054D1A" w:rsidRDefault="009A5280" w:rsidP="00054D1A">
      <w:pPr>
        <w:jc w:val="right"/>
        <w:rPr>
          <w:sz w:val="28"/>
          <w:szCs w:val="28"/>
        </w:rPr>
      </w:pPr>
      <w:r w:rsidRPr="00054D1A">
        <w:rPr>
          <w:sz w:val="28"/>
          <w:szCs w:val="28"/>
        </w:rPr>
        <w:lastRenderedPageBreak/>
        <w:t xml:space="preserve">      Приложение </w:t>
      </w:r>
    </w:p>
    <w:p w:rsidR="009A5280" w:rsidRPr="00054D1A" w:rsidRDefault="009A5280" w:rsidP="00157348">
      <w:pPr>
        <w:jc w:val="right"/>
        <w:rPr>
          <w:sz w:val="28"/>
          <w:szCs w:val="28"/>
        </w:rPr>
      </w:pPr>
      <w:r w:rsidRPr="00054D1A">
        <w:rPr>
          <w:sz w:val="28"/>
          <w:szCs w:val="28"/>
        </w:rPr>
        <w:t xml:space="preserve">к решению Собрания депутатов </w:t>
      </w:r>
    </w:p>
    <w:p w:rsidR="009A5280" w:rsidRPr="00054D1A" w:rsidRDefault="0006570C" w:rsidP="00157348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9A5280" w:rsidRPr="00054D1A">
        <w:rPr>
          <w:sz w:val="28"/>
          <w:szCs w:val="28"/>
        </w:rPr>
        <w:t xml:space="preserve"> сельского поселения  </w:t>
      </w:r>
    </w:p>
    <w:p w:rsidR="009A5280" w:rsidRPr="00054D1A" w:rsidRDefault="00973808" w:rsidP="00157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DE4">
        <w:rPr>
          <w:sz w:val="28"/>
          <w:szCs w:val="28"/>
        </w:rPr>
        <w:t>07 июля</w:t>
      </w:r>
      <w:r w:rsidR="000C7DBA">
        <w:rPr>
          <w:sz w:val="28"/>
          <w:szCs w:val="28"/>
        </w:rPr>
        <w:t xml:space="preserve"> </w:t>
      </w:r>
      <w:r w:rsidR="00B23B9A">
        <w:rPr>
          <w:sz w:val="28"/>
          <w:szCs w:val="28"/>
        </w:rPr>
        <w:t>20</w:t>
      </w:r>
      <w:r w:rsidR="00124A09">
        <w:rPr>
          <w:sz w:val="28"/>
          <w:szCs w:val="28"/>
        </w:rPr>
        <w:t>20</w:t>
      </w:r>
      <w:r w:rsidR="00B23B9A">
        <w:rPr>
          <w:sz w:val="28"/>
          <w:szCs w:val="28"/>
        </w:rPr>
        <w:t xml:space="preserve"> № </w:t>
      </w:r>
      <w:r w:rsidR="000A4FF4">
        <w:rPr>
          <w:sz w:val="28"/>
          <w:szCs w:val="28"/>
        </w:rPr>
        <w:t>154</w:t>
      </w:r>
      <w:bookmarkStart w:id="0" w:name="_GoBack"/>
      <w:bookmarkEnd w:id="0"/>
    </w:p>
    <w:p w:rsidR="009A5280" w:rsidRDefault="009A5280" w:rsidP="00157348">
      <w:pPr>
        <w:jc w:val="right"/>
      </w:pPr>
    </w:p>
    <w:p w:rsidR="00262DE7" w:rsidRDefault="00262DE7" w:rsidP="00262DE7"/>
    <w:p w:rsidR="00262DE7" w:rsidRPr="00262DE7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  <w:r>
        <w:tab/>
      </w:r>
      <w:r w:rsidRPr="00262DE7">
        <w:rPr>
          <w:rFonts w:eastAsia="Arial"/>
          <w:bCs/>
          <w:sz w:val="28"/>
          <w:szCs w:val="28"/>
          <w:lang w:eastAsia="ar-SA"/>
        </w:rPr>
        <w:t xml:space="preserve">Положение </w:t>
      </w:r>
    </w:p>
    <w:p w:rsidR="00262DE7" w:rsidRPr="00262DE7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 xml:space="preserve">о проведении открытого конкурса по выбору </w:t>
      </w:r>
      <w:proofErr w:type="gramStart"/>
      <w:r w:rsidRPr="00262DE7">
        <w:rPr>
          <w:rFonts w:eastAsia="Arial"/>
          <w:bCs/>
          <w:sz w:val="28"/>
          <w:szCs w:val="28"/>
          <w:lang w:eastAsia="ar-SA"/>
        </w:rPr>
        <w:t>специализированной</w:t>
      </w:r>
      <w:proofErr w:type="gramEnd"/>
      <w:r w:rsidRPr="00262DE7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262DE7" w:rsidRPr="00262DE7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262DE7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>гарантированного перечня услуг по погребению</w:t>
      </w:r>
    </w:p>
    <w:p w:rsidR="00262DE7" w:rsidRPr="00262DE7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 xml:space="preserve">на территории 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</w:t>
      </w:r>
      <w:r w:rsidRPr="00262DE7">
        <w:rPr>
          <w:rFonts w:eastAsia="Arial"/>
          <w:bCs/>
          <w:sz w:val="28"/>
          <w:szCs w:val="28"/>
          <w:lang w:eastAsia="ar-SA"/>
        </w:rPr>
        <w:t xml:space="preserve"> поселения</w:t>
      </w:r>
      <w:r>
        <w:rPr>
          <w:rFonts w:eastAsia="Arial"/>
          <w:bCs/>
          <w:sz w:val="28"/>
          <w:szCs w:val="28"/>
          <w:lang w:eastAsia="ar-SA"/>
        </w:rPr>
        <w:t xml:space="preserve"> Орловского района</w:t>
      </w:r>
    </w:p>
    <w:p w:rsidR="00262DE7" w:rsidRPr="00262B3A" w:rsidRDefault="00262DE7" w:rsidP="00262DE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262DE7" w:rsidRDefault="00262DE7" w:rsidP="00262DE7">
      <w:pPr>
        <w:jc w:val="center"/>
        <w:rPr>
          <w:color w:val="000000"/>
          <w:sz w:val="28"/>
          <w:szCs w:val="28"/>
        </w:rPr>
      </w:pPr>
      <w:r w:rsidRPr="00262DE7">
        <w:rPr>
          <w:color w:val="000000"/>
          <w:sz w:val="28"/>
          <w:szCs w:val="28"/>
        </w:rPr>
        <w:t>1. Законодательное регулирование</w:t>
      </w:r>
    </w:p>
    <w:p w:rsidR="00262DE7" w:rsidRPr="00262DE7" w:rsidRDefault="00262DE7" w:rsidP="00262DE7">
      <w:pPr>
        <w:rPr>
          <w:color w:val="000000"/>
          <w:sz w:val="28"/>
          <w:szCs w:val="28"/>
        </w:rPr>
      </w:pPr>
    </w:p>
    <w:p w:rsidR="00262DE7" w:rsidRPr="00262DE7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1.1. </w:t>
      </w:r>
      <w:proofErr w:type="gramStart"/>
      <w:r w:rsidRPr="00262DE7">
        <w:rPr>
          <w:rFonts w:eastAsia="Arial"/>
          <w:bCs/>
          <w:sz w:val="28"/>
          <w:szCs w:val="28"/>
          <w:lang w:eastAsia="ar-SA"/>
        </w:rPr>
        <w:t>Настоящее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DE7">
        <w:rPr>
          <w:rFonts w:eastAsia="Arial"/>
          <w:bCs/>
          <w:sz w:val="28"/>
          <w:szCs w:val="28"/>
          <w:lang w:eastAsia="ar-SA"/>
        </w:rPr>
        <w:t>Положение подготовлено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деле», Федеральным законом Российской Федерации от 26.07.2006 № 135-ФЗ «О защите конкуренции», Уставом муниципального образования 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262DE7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  <w:proofErr w:type="gramEnd"/>
    </w:p>
    <w:p w:rsidR="00262DE7" w:rsidRPr="00262B3A" w:rsidRDefault="00262DE7" w:rsidP="00262DE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Default="00262DE7" w:rsidP="00262DE7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Общие положения</w:t>
      </w:r>
    </w:p>
    <w:p w:rsidR="00262DE7" w:rsidRPr="00262DE7" w:rsidRDefault="00262DE7" w:rsidP="00262DE7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Pr="00262B3A">
        <w:rPr>
          <w:rFonts w:eastAsia="Arial"/>
          <w:bCs/>
          <w:sz w:val="28"/>
          <w:szCs w:val="28"/>
          <w:lang w:eastAsia="ar-SA"/>
        </w:rPr>
        <w:t>2.1. Настоящее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определяет порядок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>
        <w:rPr>
          <w:rFonts w:eastAsia="Arial"/>
          <w:bCs/>
          <w:sz w:val="28"/>
          <w:szCs w:val="28"/>
          <w:lang w:eastAsia="ar-SA"/>
        </w:rPr>
        <w:t xml:space="preserve"> Орловского района</w:t>
      </w:r>
      <w:r w:rsidRPr="00262B3A">
        <w:rPr>
          <w:rFonts w:eastAsia="Arial"/>
          <w:bCs/>
          <w:sz w:val="28"/>
          <w:szCs w:val="28"/>
          <w:lang w:eastAsia="ar-SA"/>
        </w:rPr>
        <w:t>, подготовки конкурсной документации, заявки, определение критериев для оценки заявок и оформления документов, необходимых Претендентам для участия в конкурсе. 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Под конкурсом понимаются торги, победителем которых признается лицо, которое предложило лучшие условия исполнения договора по предоставлению гарантированного перечня услуг по погребению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заявке на участие в конкурсе которого присвоен первый номер.</w:t>
      </w:r>
      <w:proofErr w:type="gramEnd"/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сельского  поселения</w:t>
      </w:r>
      <w:r>
        <w:rPr>
          <w:rFonts w:eastAsia="Arial"/>
          <w:bCs/>
          <w:sz w:val="28"/>
          <w:szCs w:val="28"/>
          <w:lang w:eastAsia="ar-SA"/>
        </w:rPr>
        <w:t xml:space="preserve"> Орловского района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2.1.2. «Конкурсная комиссия» (далее – комиссия) - коллегиальный орган, создаваемый Заказчиком, по вопросам похоронного дела по осуществлению погребения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умерших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>
        <w:rPr>
          <w:rFonts w:eastAsia="Arial"/>
          <w:bCs/>
          <w:sz w:val="28"/>
          <w:szCs w:val="28"/>
          <w:lang w:eastAsia="ar-SA"/>
        </w:rPr>
        <w:t>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>
        <w:rPr>
          <w:rFonts w:eastAsia="Arial"/>
          <w:bCs/>
          <w:sz w:val="28"/>
          <w:szCs w:val="28"/>
          <w:lang w:eastAsia="ar-SA"/>
        </w:rPr>
        <w:t>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>
        <w:rPr>
          <w:rFonts w:eastAsia="Arial"/>
          <w:bCs/>
          <w:sz w:val="28"/>
          <w:szCs w:val="28"/>
          <w:lang w:eastAsia="ar-SA"/>
        </w:rPr>
        <w:t>е» Орловского района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2.1.3.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 xml:space="preserve">«Претендент на участие в открытом конкурсе» - любое юридическое лицо независимо от организационно-правовой формы, формы 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собственности, места нахождения и места происхождения капитала, претендующий осуществлять погребение умерших на территории  муниципального образования </w:t>
      </w:r>
      <w:r w:rsidRPr="00AA0C04">
        <w:rPr>
          <w:rFonts w:eastAsia="Arial"/>
          <w:bCs/>
          <w:sz w:val="28"/>
          <w:szCs w:val="28"/>
          <w:lang w:eastAsia="ar-SA"/>
        </w:rPr>
        <w:t>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AA0C04">
        <w:rPr>
          <w:rFonts w:eastAsia="Arial"/>
          <w:bCs/>
          <w:sz w:val="28"/>
          <w:szCs w:val="28"/>
          <w:lang w:eastAsia="ar-SA"/>
        </w:rPr>
        <w:t xml:space="preserve">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>2.1.4.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Федеральным законом от 12.01.1996</w:t>
      </w:r>
      <w:r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№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8-ФЗ «О погребении и похоронном деле», на основании итогов проведения открытого конкурса.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262DE7" w:rsidRDefault="00262DE7" w:rsidP="00262DE7">
      <w:pPr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>3.   Организация конкурса</w:t>
      </w:r>
    </w:p>
    <w:p w:rsidR="00262DE7" w:rsidRPr="00262B3A" w:rsidRDefault="00262DE7" w:rsidP="00262DE7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3.1.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Заказчик принимает решение о проведении открытого конкурса и обеспечивает размещение извещения о проведении конкурса и конкурсной документации на официальном сайте муниципального образования 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конвертов с заявками на участие в конкурсе.</w:t>
      </w:r>
      <w:proofErr w:type="gramEnd"/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информация: наименование, место нахождения, почтовый адрес и адрес электронной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3.3. </w:t>
      </w:r>
      <w:r w:rsidRPr="007425A5">
        <w:rPr>
          <w:sz w:val="28"/>
          <w:szCs w:val="28"/>
        </w:rPr>
        <w:t>Официальным печатным изданием для опубликования информации о проведении конкурса является  районная газета «Степные Зори» Орловского района</w:t>
      </w:r>
      <w:r>
        <w:rPr>
          <w:sz w:val="28"/>
          <w:szCs w:val="28"/>
        </w:rPr>
        <w:t>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r w:rsidR="0006570C" w:rsidRPr="0006570C">
        <w:rPr>
          <w:rFonts w:eastAsia="Arial"/>
          <w:b/>
          <w:bCs/>
          <w:i/>
          <w:sz w:val="28"/>
          <w:szCs w:val="28"/>
          <w:lang w:eastAsia="ar-SA"/>
        </w:rPr>
        <w:t>https://kamb-61.ru/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Pr="00262B3A">
        <w:rPr>
          <w:rFonts w:eastAsia="Arial"/>
          <w:bCs/>
          <w:sz w:val="28"/>
          <w:szCs w:val="28"/>
          <w:lang w:eastAsia="ar-SA"/>
        </w:rPr>
        <w:t>3.5.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Заказчик вправе принять решение о внесении изменений в извещение о проведении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>конкурса изменений до даты окончания подачи заявок на участие в конкурсе такой срок составлял не менее чем пятнадцать дней.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3.6. Заказчик вправе отказаться от проведения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десять дней до даты окончания срока подачи заявок на участие в конкурсе. Извещение об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отказе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от проведения открытого конкурса размещается заказчиком в течение двух дней со дня принятия решения об отказе от проведения открытого конкурса на официальном сайте</w:t>
      </w:r>
      <w:r>
        <w:rPr>
          <w:rFonts w:eastAsia="Arial"/>
          <w:bCs/>
          <w:sz w:val="28"/>
          <w:szCs w:val="28"/>
          <w:lang w:eastAsia="ar-SA"/>
        </w:rPr>
        <w:t xml:space="preserve"> З</w:t>
      </w:r>
      <w:r w:rsidRPr="00262B3A">
        <w:rPr>
          <w:rFonts w:eastAsia="Arial"/>
          <w:bCs/>
          <w:sz w:val="28"/>
          <w:szCs w:val="28"/>
          <w:lang w:eastAsia="ar-SA"/>
        </w:rPr>
        <w:t>аказчика.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262DE7" w:rsidRDefault="00262DE7" w:rsidP="00262DE7">
      <w:pPr>
        <w:ind w:firstLine="547"/>
        <w:jc w:val="center"/>
        <w:rPr>
          <w:rFonts w:eastAsia="Arial"/>
          <w:bCs/>
          <w:sz w:val="28"/>
          <w:szCs w:val="28"/>
          <w:lang w:eastAsia="ar-SA"/>
        </w:rPr>
      </w:pPr>
      <w:r w:rsidRPr="00262DE7">
        <w:rPr>
          <w:rFonts w:eastAsia="Arial"/>
          <w:bCs/>
          <w:sz w:val="28"/>
          <w:szCs w:val="28"/>
          <w:lang w:eastAsia="ar-SA"/>
        </w:rPr>
        <w:t>4. Содержание конкурсной документации</w:t>
      </w:r>
    </w:p>
    <w:p w:rsidR="00262DE7" w:rsidRPr="00262B3A" w:rsidRDefault="00262DE7" w:rsidP="00262DE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4.1. Конкурсная документация разрабатывается и утверждается </w:t>
      </w:r>
      <w:r w:rsidR="00262DE7">
        <w:rPr>
          <w:rFonts w:eastAsia="Arial"/>
          <w:bCs/>
          <w:sz w:val="28"/>
          <w:szCs w:val="28"/>
          <w:lang w:eastAsia="ar-SA"/>
        </w:rPr>
        <w:t>З</w:t>
      </w:r>
      <w:r w:rsidR="00262DE7" w:rsidRPr="00262B3A">
        <w:rPr>
          <w:rFonts w:eastAsia="Arial"/>
          <w:bCs/>
          <w:sz w:val="28"/>
          <w:szCs w:val="28"/>
          <w:lang w:eastAsia="ar-SA"/>
        </w:rPr>
        <w:t>аказчиком.</w:t>
      </w: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установлен</w:t>
      </w:r>
      <w:r>
        <w:rPr>
          <w:rFonts w:eastAsia="Arial"/>
          <w:bCs/>
          <w:sz w:val="28"/>
          <w:szCs w:val="28"/>
          <w:lang w:eastAsia="ar-SA"/>
        </w:rPr>
        <w:t>ные З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аказчиком к качеству, техническим характеристикам и результатам услуг,  связанных с определением оказываемых услуг потребностям </w:t>
      </w:r>
      <w:r>
        <w:rPr>
          <w:rFonts w:eastAsia="Arial"/>
          <w:bCs/>
          <w:sz w:val="28"/>
          <w:szCs w:val="28"/>
          <w:lang w:eastAsia="ar-SA"/>
        </w:rPr>
        <w:t>З</w:t>
      </w:r>
      <w:r w:rsidR="00262DE7" w:rsidRPr="00262B3A">
        <w:rPr>
          <w:rFonts w:eastAsia="Arial"/>
          <w:bCs/>
          <w:sz w:val="28"/>
          <w:szCs w:val="28"/>
          <w:lang w:eastAsia="ar-SA"/>
        </w:rPr>
        <w:t>аказчика.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4.3.  Конкурсная документация должна содержать: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являются предметом конкурса, их количественных и качественных характеристик;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гаран</w:t>
      </w:r>
      <w:r>
        <w:rPr>
          <w:rFonts w:eastAsia="Arial"/>
          <w:bCs/>
          <w:sz w:val="28"/>
          <w:szCs w:val="28"/>
          <w:lang w:eastAsia="ar-SA"/>
        </w:rPr>
        <w:t>тий качества услуги;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5)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законодательст</w:t>
      </w:r>
      <w:r>
        <w:rPr>
          <w:rFonts w:eastAsia="Arial"/>
          <w:bCs/>
          <w:sz w:val="28"/>
          <w:szCs w:val="28"/>
          <w:lang w:eastAsia="ar-SA"/>
        </w:rPr>
        <w:t>вом;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настоящего Положения;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7) порядок и срок отзыва заявок на участие в конкурсе, порядок вн</w:t>
      </w:r>
      <w:r>
        <w:rPr>
          <w:rFonts w:eastAsia="Arial"/>
          <w:bCs/>
          <w:sz w:val="28"/>
          <w:szCs w:val="28"/>
          <w:lang w:eastAsia="ar-SA"/>
        </w:rPr>
        <w:t>есения изменений в такие заявки;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Претендентам разъяснений положений конкурсной документации;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</w:t>
      </w:r>
      <w:r>
        <w:rPr>
          <w:rFonts w:eastAsia="Arial"/>
          <w:bCs/>
          <w:sz w:val="28"/>
          <w:szCs w:val="28"/>
          <w:lang w:eastAsia="ar-SA"/>
        </w:rPr>
        <w:t>заявками на участие в конкурсе;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соответств</w:t>
      </w:r>
      <w:r>
        <w:rPr>
          <w:rFonts w:eastAsia="Arial"/>
          <w:bCs/>
          <w:sz w:val="28"/>
          <w:szCs w:val="28"/>
          <w:lang w:eastAsia="ar-SA"/>
        </w:rPr>
        <w:t>ии с п. 11 настоящего Положения;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262B3A" w:rsidRDefault="00262DE7" w:rsidP="00262DE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8E0F2A" w:rsidRDefault="00262DE7" w:rsidP="00262DE7">
      <w:pPr>
        <w:jc w:val="center"/>
        <w:rPr>
          <w:rFonts w:eastAsia="Arial"/>
          <w:bCs/>
          <w:sz w:val="28"/>
          <w:szCs w:val="28"/>
          <w:lang w:eastAsia="ar-SA"/>
        </w:rPr>
      </w:pPr>
      <w:r w:rsidRPr="008E0F2A">
        <w:rPr>
          <w:rFonts w:eastAsia="Arial"/>
          <w:bCs/>
          <w:sz w:val="28"/>
          <w:szCs w:val="28"/>
          <w:lang w:eastAsia="ar-SA"/>
        </w:rPr>
        <w:t>5.</w:t>
      </w:r>
      <w:r w:rsidR="008E0F2A" w:rsidRPr="008E0F2A">
        <w:rPr>
          <w:rFonts w:eastAsia="Arial"/>
          <w:bCs/>
          <w:sz w:val="28"/>
          <w:szCs w:val="28"/>
          <w:lang w:eastAsia="ar-SA"/>
        </w:rPr>
        <w:t xml:space="preserve"> </w:t>
      </w:r>
      <w:r w:rsidRPr="008E0F2A">
        <w:rPr>
          <w:rFonts w:eastAsia="Arial"/>
          <w:bCs/>
          <w:sz w:val="28"/>
          <w:szCs w:val="28"/>
          <w:lang w:eastAsia="ar-SA"/>
        </w:rPr>
        <w:t>Требования к Претендентам и участникам конкурса</w:t>
      </w:r>
    </w:p>
    <w:p w:rsidR="008E0F2A" w:rsidRPr="00262B3A" w:rsidRDefault="008E0F2A" w:rsidP="00262DE7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5.1.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</w:t>
      </w:r>
      <w:r w:rsidR="00262DE7"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(далее  - Претендент), претендующий осуществлять погребение умерших на территории  муниципального образования </w:t>
      </w:r>
      <w:r>
        <w:rPr>
          <w:rFonts w:eastAsia="Arial"/>
          <w:bCs/>
          <w:sz w:val="28"/>
          <w:szCs w:val="28"/>
          <w:lang w:eastAsia="ar-SA"/>
        </w:rPr>
        <w:t>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>
        <w:rPr>
          <w:rFonts w:eastAsia="Arial"/>
          <w:bCs/>
          <w:sz w:val="28"/>
          <w:szCs w:val="28"/>
          <w:lang w:eastAsia="ar-SA"/>
        </w:rPr>
        <w:t>е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>
        <w:rPr>
          <w:rFonts w:eastAsia="Arial"/>
          <w:bCs/>
          <w:sz w:val="28"/>
          <w:szCs w:val="28"/>
          <w:lang w:eastAsia="ar-SA"/>
        </w:rPr>
        <w:t>е»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8E0F2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требования:</w:t>
      </w:r>
    </w:p>
    <w:p w:rsidR="008E0F2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8E0F2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2) </w:t>
      </w:r>
      <w:proofErr w:type="spellStart"/>
      <w:r w:rsidR="00262DE7" w:rsidRPr="00262B3A">
        <w:rPr>
          <w:rFonts w:eastAsia="Arial"/>
          <w:bCs/>
          <w:sz w:val="28"/>
          <w:szCs w:val="28"/>
          <w:lang w:eastAsia="ar-SA"/>
        </w:rPr>
        <w:t>непроведение</w:t>
      </w:r>
      <w:proofErr w:type="spell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ликвидации Претендента, а так же </w:t>
      </w:r>
      <w:proofErr w:type="spellStart"/>
      <w:r w:rsidR="00262DE7" w:rsidRPr="00262B3A">
        <w:rPr>
          <w:rFonts w:eastAsia="Arial"/>
          <w:bCs/>
          <w:sz w:val="28"/>
          <w:szCs w:val="28"/>
          <w:lang w:eastAsia="ar-SA"/>
        </w:rPr>
        <w:t>непроведение</w:t>
      </w:r>
      <w:proofErr w:type="spell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в отношении Претендента процедуры банкротства;</w:t>
      </w:r>
    </w:p>
    <w:p w:rsidR="008E0F2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3) </w:t>
      </w:r>
      <w:proofErr w:type="spellStart"/>
      <w:r w:rsidR="00262DE7" w:rsidRPr="00262B3A">
        <w:rPr>
          <w:rFonts w:eastAsia="Arial"/>
          <w:bCs/>
          <w:sz w:val="28"/>
          <w:szCs w:val="28"/>
          <w:lang w:eastAsia="ar-SA"/>
        </w:rPr>
        <w:t>неприостановление</w:t>
      </w:r>
      <w:proofErr w:type="spell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E0F2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4)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5.3.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Организатор торгов, заказчик, вправе установить также следующие требования к Претендентам конкурса:</w:t>
      </w: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захоронению;</w:t>
      </w:r>
    </w:p>
    <w:p w:rsidR="008E0F2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</w:t>
      </w:r>
      <w:r w:rsidR="008E0F2A">
        <w:rPr>
          <w:rFonts w:eastAsia="Arial"/>
          <w:bCs/>
          <w:sz w:val="28"/>
          <w:szCs w:val="28"/>
          <w:lang w:eastAsia="ar-SA"/>
        </w:rPr>
        <w:t xml:space="preserve">         </w:t>
      </w:r>
      <w:r w:rsidRPr="00262B3A">
        <w:rPr>
          <w:rFonts w:eastAsia="Arial"/>
          <w:bCs/>
          <w:sz w:val="28"/>
          <w:szCs w:val="28"/>
          <w:lang w:eastAsia="ar-SA"/>
        </w:rPr>
        <w:t>-  наличие персонала  для оказания услуг;</w:t>
      </w: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-  наличие помещения для приема заявок;</w:t>
      </w: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-  наличие прямой телефонной связи для приема заявок;</w:t>
      </w:r>
    </w:p>
    <w:p w:rsidR="00262DE7" w:rsidRPr="00262B3A" w:rsidRDefault="008E0F2A" w:rsidP="00262DE7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- </w:t>
      </w:r>
      <w:r w:rsidR="00262DE7" w:rsidRPr="00262B3A">
        <w:rPr>
          <w:rFonts w:eastAsia="Arial"/>
          <w:bCs/>
          <w:sz w:val="28"/>
          <w:szCs w:val="28"/>
          <w:lang w:eastAsia="ar-SA"/>
        </w:rPr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-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в случае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индивидуального предпринимателя процедуры банкротства;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-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в случае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lastRenderedPageBreak/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-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="00262DE7" w:rsidRPr="00262B3A">
        <w:rPr>
          <w:rFonts w:eastAsia="Arial"/>
          <w:bCs/>
          <w:sz w:val="28"/>
          <w:szCs w:val="28"/>
          <w:lang w:eastAsia="ar-SA"/>
        </w:rPr>
        <w:t>непредоставления</w:t>
      </w:r>
      <w:proofErr w:type="spell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определенных п. 6.1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данного Положения документов в составе заявки на участие в конкурсе либо наличия в таких документах недостоверных сведений о Претенденте;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-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несоответствия требованиям, установленным в пункте 5.2. данного Положения;</w:t>
      </w:r>
    </w:p>
    <w:p w:rsidR="00262DE7" w:rsidRPr="00262B3A" w:rsidRDefault="008E0F2A" w:rsidP="008E0F2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5.6.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262DE7" w:rsidRPr="00262B3A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E0F2A" w:rsidRPr="008E0F2A" w:rsidRDefault="00262DE7" w:rsidP="00262DE7">
      <w:pPr>
        <w:jc w:val="center"/>
        <w:rPr>
          <w:rFonts w:eastAsia="Arial"/>
          <w:bCs/>
          <w:sz w:val="28"/>
          <w:szCs w:val="28"/>
          <w:lang w:eastAsia="ar-SA"/>
        </w:rPr>
      </w:pPr>
      <w:r w:rsidRPr="008E0F2A">
        <w:rPr>
          <w:rFonts w:eastAsia="Arial"/>
          <w:bCs/>
          <w:sz w:val="28"/>
          <w:szCs w:val="28"/>
          <w:lang w:eastAsia="ar-SA"/>
        </w:rPr>
        <w:t>6. Порядок подготовки и подачи конкурсной заявки</w:t>
      </w:r>
    </w:p>
    <w:p w:rsidR="008E0F2A" w:rsidRDefault="00262DE7" w:rsidP="008E0F2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E0F2A" w:rsidRDefault="008E0F2A" w:rsidP="008E0F2A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6.1.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Требования к содержанию и форме заявки на участие в конкурсе:</w:t>
      </w:r>
    </w:p>
    <w:p w:rsidR="008E0F2A" w:rsidRDefault="008E0F2A" w:rsidP="008E0F2A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E0F2A" w:rsidRDefault="008E0F2A" w:rsidP="008E0F2A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262DE7" w:rsidRPr="008E0F2A" w:rsidRDefault="008E0F2A" w:rsidP="008E0F2A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</w:t>
      </w:r>
      <w:r>
        <w:rPr>
          <w:rFonts w:eastAsia="Arial"/>
          <w:bCs/>
          <w:sz w:val="28"/>
          <w:szCs w:val="28"/>
          <w:lang w:eastAsia="ar-SA"/>
        </w:rPr>
        <w:t xml:space="preserve">есте нахождения, почтовый адрес, </w:t>
      </w:r>
      <w:r w:rsidR="00262DE7" w:rsidRPr="00262B3A">
        <w:rPr>
          <w:rFonts w:eastAsia="Arial"/>
          <w:bCs/>
          <w:sz w:val="28"/>
          <w:szCs w:val="28"/>
          <w:lang w:eastAsia="ar-SA"/>
        </w:rPr>
        <w:t>номер контактного телефона;</w:t>
      </w:r>
    </w:p>
    <w:p w:rsidR="00262DE7" w:rsidRPr="00262B3A" w:rsidRDefault="008E0F2A" w:rsidP="008E0F2A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262DE7" w:rsidRPr="00262B3A" w:rsidRDefault="007841A2" w:rsidP="008E0F2A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в</w:t>
      </w:r>
      <w:r w:rsidR="00262DE7" w:rsidRPr="00262B3A">
        <w:rPr>
          <w:rFonts w:eastAsia="Arial"/>
          <w:bCs/>
          <w:sz w:val="28"/>
          <w:szCs w:val="28"/>
          <w:lang w:eastAsia="ar-SA"/>
        </w:rPr>
        <w:t>) копии учредительных документов Претендента (для юридических лиц);</w:t>
      </w:r>
    </w:p>
    <w:p w:rsidR="00262DE7" w:rsidRPr="00262B3A" w:rsidRDefault="007841A2" w:rsidP="008E0F2A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работы в области</w:t>
      </w:r>
      <w:r w:rsidR="008E0F2A"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оказания услуг,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являющийся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предметом конкурса</w:t>
      </w:r>
      <w:r w:rsidR="008E0F2A"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и иные предложения об условиях исполнения договора;</w:t>
      </w:r>
    </w:p>
    <w:p w:rsidR="00262DE7" w:rsidRPr="00262B3A" w:rsidRDefault="007841A2" w:rsidP="008E0F2A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Претендента установленным требованиям и условиям допуска к участию в конкурсе:</w:t>
      </w:r>
    </w:p>
    <w:p w:rsidR="00262DE7" w:rsidRPr="00262B3A" w:rsidRDefault="007841A2" w:rsidP="008E0F2A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требованию, установленному п.п. 1 п. 5.2. настоящего Положения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 (лицензия, выписка из ЕГРЮЛ);</w:t>
      </w:r>
    </w:p>
    <w:p w:rsidR="00262DE7" w:rsidRPr="00262B3A" w:rsidRDefault="007841A2" w:rsidP="008E0F2A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б) документы, подтверждающие соответствие Претендента требованию, установленному в соответствии с п.п. 2, 3, 4 пункта 5.2 данного </w:t>
      </w:r>
      <w:r w:rsidR="00262DE7" w:rsidRPr="00262B3A">
        <w:rPr>
          <w:rFonts w:eastAsia="Arial"/>
          <w:bCs/>
          <w:sz w:val="28"/>
          <w:szCs w:val="28"/>
          <w:lang w:eastAsia="ar-SA"/>
        </w:rPr>
        <w:lastRenderedPageBreak/>
        <w:t>положения, в случае, если такое требов</w:t>
      </w:r>
      <w:r w:rsidR="008E0F2A">
        <w:rPr>
          <w:rFonts w:eastAsia="Arial"/>
          <w:bCs/>
          <w:sz w:val="28"/>
          <w:szCs w:val="28"/>
          <w:lang w:eastAsia="ar-SA"/>
        </w:rPr>
        <w:t>ание установлено З</w:t>
      </w:r>
      <w:r w:rsidR="00262DE7" w:rsidRPr="00262B3A">
        <w:rPr>
          <w:rFonts w:eastAsia="Arial"/>
          <w:bCs/>
          <w:sz w:val="28"/>
          <w:szCs w:val="28"/>
          <w:lang w:eastAsia="ar-SA"/>
        </w:rPr>
        <w:t>аказчиком (декларация);</w:t>
      </w:r>
    </w:p>
    <w:p w:rsidR="008E0F2A" w:rsidRDefault="007841A2" w:rsidP="008E0F2A">
      <w:pPr>
        <w:widowControl w:val="0"/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6.2.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</w:t>
      </w:r>
      <w:r w:rsidR="00262DE7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="00262DE7"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уполномочен</w:t>
      </w:r>
      <w:r w:rsidR="008E0F2A">
        <w:rPr>
          <w:rFonts w:eastAsia="Arial"/>
          <w:bCs/>
          <w:sz w:val="28"/>
          <w:szCs w:val="28"/>
          <w:lang w:eastAsia="ar-SA"/>
        </w:rPr>
        <w:t>ным таким Претендентом.</w:t>
      </w:r>
    </w:p>
    <w:p w:rsidR="00262DE7" w:rsidRPr="00262B3A" w:rsidRDefault="007841A2" w:rsidP="008E0F2A">
      <w:pPr>
        <w:widowControl w:val="0"/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6.3.</w:t>
      </w:r>
      <w:r w:rsidR="008E0F2A"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262DE7" w:rsidRPr="00262B3A" w:rsidRDefault="007841A2" w:rsidP="008E0F2A">
      <w:pPr>
        <w:widowControl w:val="0"/>
        <w:tabs>
          <w:tab w:val="num" w:pos="1080"/>
        </w:tabs>
        <w:adjustRightInd w:val="0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Претенденту.</w:t>
      </w:r>
    </w:p>
    <w:p w:rsidR="00262DE7" w:rsidRPr="00262B3A" w:rsidRDefault="007841A2" w:rsidP="008E0F2A">
      <w:pPr>
        <w:widowControl w:val="0"/>
        <w:tabs>
          <w:tab w:val="num" w:pos="1080"/>
        </w:tabs>
        <w:adjustRightInd w:val="0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6.5. 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262DE7" w:rsidRPr="00262B3A" w:rsidRDefault="007841A2" w:rsidP="008E0F2A">
      <w:pPr>
        <w:widowControl w:val="0"/>
        <w:tabs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="00262DE7" w:rsidRPr="00262B3A">
        <w:rPr>
          <w:noProof/>
          <w:sz w:val="28"/>
          <w:szCs w:val="28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262DE7" w:rsidRPr="00262B3A" w:rsidRDefault="007841A2" w:rsidP="008E0F2A">
      <w:pPr>
        <w:widowControl w:val="0"/>
        <w:tabs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262DE7" w:rsidRPr="00262B3A" w:rsidRDefault="007841A2" w:rsidP="008E0F2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6.8.</w:t>
      </w:r>
      <w:r w:rsidR="008E0F2A"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262DE7" w:rsidRPr="00262B3A" w:rsidRDefault="00262DE7" w:rsidP="00262DE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262DE7" w:rsidRDefault="007841A2" w:rsidP="007841A2">
      <w:pPr>
        <w:pStyle w:val="ae"/>
        <w:widowControl w:val="0"/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841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="00262DE7" w:rsidRPr="007841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заявок</w:t>
      </w:r>
    </w:p>
    <w:p w:rsidR="007841A2" w:rsidRDefault="007841A2" w:rsidP="007841A2">
      <w:pPr>
        <w:widowControl w:val="0"/>
        <w:tabs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</w:p>
    <w:p w:rsidR="00262DE7" w:rsidRPr="00262B3A" w:rsidRDefault="004C0D8D" w:rsidP="007841A2">
      <w:pPr>
        <w:widowControl w:val="0"/>
        <w:tabs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7.1.</w:t>
      </w:r>
      <w:r w:rsidR="007841A2"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262DE7" w:rsidRPr="00262B3A" w:rsidRDefault="004C0D8D" w:rsidP="007841A2">
      <w:pPr>
        <w:widowControl w:val="0"/>
        <w:tabs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7.1.2.</w:t>
      </w:r>
      <w:r w:rsidR="007841A2"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Заявки</w:t>
      </w:r>
      <w:r>
        <w:rPr>
          <w:noProof/>
          <w:sz w:val="28"/>
          <w:szCs w:val="28"/>
        </w:rPr>
        <w:t xml:space="preserve"> изменяются в следующем порядке:</w:t>
      </w:r>
    </w:p>
    <w:p w:rsidR="00262DE7" w:rsidRPr="00262B3A" w:rsidRDefault="004C0D8D" w:rsidP="004C0D8D">
      <w:pPr>
        <w:widowControl w:val="0"/>
        <w:tabs>
          <w:tab w:val="left" w:pos="720"/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</w:t>
      </w:r>
      <w:r w:rsidR="00262DE7" w:rsidRPr="00262B3A">
        <w:rPr>
          <w:noProof/>
          <w:sz w:val="28"/>
          <w:szCs w:val="28"/>
        </w:rPr>
        <w:t>Изменения заявки подаются в запечатанном конверте.</w:t>
      </w:r>
      <w:r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На соответствующем конверте указываются: наименование открытого конкурса и регистрационный номер заявки.</w:t>
      </w:r>
    </w:p>
    <w:p w:rsidR="00262DE7" w:rsidRPr="00262B3A" w:rsidRDefault="004C0D8D" w:rsidP="004C0D8D">
      <w:pPr>
        <w:widowControl w:val="0"/>
        <w:tabs>
          <w:tab w:val="left" w:pos="720"/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262DE7" w:rsidRPr="00262B3A" w:rsidRDefault="004C0D8D" w:rsidP="004C0D8D">
      <w:pPr>
        <w:widowControl w:val="0"/>
        <w:tabs>
          <w:tab w:val="left" w:pos="720"/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7.2.</w:t>
      </w:r>
      <w:r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Изменения заявок регистрируются в Журнале регистрации заявок на участие в конкурсе.</w:t>
      </w:r>
    </w:p>
    <w:p w:rsidR="00262DE7" w:rsidRPr="00262B3A" w:rsidRDefault="004C0D8D" w:rsidP="004C0D8D">
      <w:pPr>
        <w:widowControl w:val="0"/>
        <w:tabs>
          <w:tab w:val="left" w:pos="720"/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262DE7" w:rsidRDefault="004C0D8D" w:rsidP="004C0D8D">
      <w:pPr>
        <w:widowControl w:val="0"/>
        <w:tabs>
          <w:tab w:val="left" w:pos="720"/>
          <w:tab w:val="num" w:pos="108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7.4. Конверты с изменениями заявок вскрываются комиссией одновременно с конвертами с заявками. </w:t>
      </w:r>
    </w:p>
    <w:p w:rsidR="004C0D8D" w:rsidRDefault="004C0D8D" w:rsidP="004C0D8D">
      <w:pPr>
        <w:pStyle w:val="ae"/>
        <w:widowControl w:val="0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2DE7" w:rsidRPr="004C0D8D" w:rsidRDefault="004C0D8D" w:rsidP="004C0D8D">
      <w:pPr>
        <w:pStyle w:val="ae"/>
        <w:widowControl w:val="0"/>
        <w:tabs>
          <w:tab w:val="left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0D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8. </w:t>
      </w:r>
      <w:r w:rsidR="00262DE7" w:rsidRPr="004C0D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Отзыв заявок</w:t>
      </w:r>
    </w:p>
    <w:p w:rsidR="004C0D8D" w:rsidRPr="00262B3A" w:rsidRDefault="004C0D8D" w:rsidP="004C0D8D">
      <w:pPr>
        <w:pStyle w:val="ae"/>
        <w:widowControl w:val="0"/>
        <w:tabs>
          <w:tab w:val="left" w:pos="720"/>
          <w:tab w:val="num" w:pos="183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262DE7" w:rsidRPr="00262B3A" w:rsidRDefault="004C0D8D" w:rsidP="004C0D8D">
      <w:pPr>
        <w:widowControl w:val="0"/>
        <w:tabs>
          <w:tab w:val="left" w:pos="7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8.2.</w:t>
      </w:r>
      <w:r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>Заявки</w:t>
      </w:r>
      <w:r>
        <w:rPr>
          <w:noProof/>
          <w:sz w:val="28"/>
          <w:szCs w:val="28"/>
        </w:rPr>
        <w:t xml:space="preserve"> отзываются в следующем порядке:</w:t>
      </w: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262DE7"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262DE7" w:rsidRPr="00262B3A" w:rsidRDefault="004C0D8D" w:rsidP="004C0D8D">
      <w:pPr>
        <w:widowControl w:val="0"/>
        <w:tabs>
          <w:tab w:val="num" w:pos="1080"/>
          <w:tab w:val="num" w:pos="1620"/>
        </w:tabs>
        <w:adjustRightInd w:val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8.4</w:t>
      </w:r>
      <w:r>
        <w:rPr>
          <w:noProof/>
          <w:sz w:val="28"/>
          <w:szCs w:val="28"/>
        </w:rPr>
        <w:t xml:space="preserve">. </w:t>
      </w:r>
      <w:proofErr w:type="gramStart"/>
      <w:r w:rsidR="00262DE7" w:rsidRPr="00262B3A">
        <w:rPr>
          <w:noProof/>
          <w:sz w:val="28"/>
          <w:szCs w:val="28"/>
        </w:rPr>
        <w:t>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</w:t>
      </w:r>
      <w:r>
        <w:rPr>
          <w:noProof/>
          <w:sz w:val="28"/>
          <w:szCs w:val="28"/>
        </w:rPr>
        <w:t>е</w:t>
      </w:r>
      <w:r w:rsidR="00262DE7" w:rsidRPr="00262B3A">
        <w:rPr>
          <w:noProof/>
          <w:sz w:val="28"/>
          <w:szCs w:val="28"/>
        </w:rPr>
        <w:t xml:space="preserve">с, и в тот же день такие конверты и такие заявки возвращаются Претендентам. </w:t>
      </w:r>
      <w:proofErr w:type="gramEnd"/>
    </w:p>
    <w:p w:rsidR="00262DE7" w:rsidRPr="00262B3A" w:rsidRDefault="004C0D8D" w:rsidP="004C0D8D">
      <w:pPr>
        <w:widowControl w:val="0"/>
        <w:tabs>
          <w:tab w:val="left" w:pos="720"/>
        </w:tabs>
        <w:adjustRightInd w:val="0"/>
        <w:jc w:val="both"/>
        <w:textAlignment w:val="baseline"/>
        <w:rPr>
          <w:i/>
          <w:noProof/>
        </w:rPr>
      </w:pPr>
      <w:r>
        <w:rPr>
          <w:noProof/>
          <w:sz w:val="28"/>
          <w:szCs w:val="28"/>
        </w:rPr>
        <w:t xml:space="preserve">          </w:t>
      </w:r>
      <w:r w:rsidR="00262DE7" w:rsidRPr="00262B3A">
        <w:rPr>
          <w:noProof/>
          <w:sz w:val="28"/>
          <w:szCs w:val="28"/>
        </w:rPr>
        <w:t>8.5.</w:t>
      </w:r>
      <w:r w:rsidR="00262DE7" w:rsidRPr="00262B3A">
        <w:rPr>
          <w:i/>
          <w:noProof/>
        </w:rPr>
        <w:t> </w:t>
      </w:r>
      <w:r w:rsidR="00262DE7"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</w:t>
      </w:r>
      <w:r>
        <w:rPr>
          <w:noProof/>
          <w:sz w:val="28"/>
          <w:szCs w:val="28"/>
        </w:rPr>
        <w:t xml:space="preserve"> </w:t>
      </w:r>
      <w:r w:rsidR="00262DE7" w:rsidRPr="00262B3A">
        <w:rPr>
          <w:noProof/>
          <w:sz w:val="28"/>
          <w:szCs w:val="28"/>
        </w:rPr>
        <w:t xml:space="preserve">настоящего Положения. </w:t>
      </w:r>
      <w:proofErr w:type="gramStart"/>
      <w:r w:rsidR="00262DE7" w:rsidRPr="00262B3A">
        <w:rPr>
          <w:noProof/>
          <w:sz w:val="28"/>
          <w:szCs w:val="28"/>
        </w:rPr>
        <w:t>В случае, если указанная заявка соответствует требованиям и условиям, предусм</w:t>
      </w:r>
      <w:r>
        <w:rPr>
          <w:noProof/>
          <w:sz w:val="28"/>
          <w:szCs w:val="28"/>
        </w:rPr>
        <w:t>отренным настоящим Положением, З</w:t>
      </w:r>
      <w:r w:rsidR="00262DE7" w:rsidRPr="00262B3A">
        <w:rPr>
          <w:noProof/>
          <w:sz w:val="28"/>
          <w:szCs w:val="28"/>
        </w:rPr>
        <w:t xml:space="preserve">аказчик в течение трех рабочих дней со дня рассмотрения заявки на участие в конкурсе обязан передать участнику </w:t>
      </w:r>
      <w:r w:rsidR="00262DE7" w:rsidRPr="00262B3A">
        <w:rPr>
          <w:noProof/>
          <w:sz w:val="28"/>
          <w:szCs w:val="28"/>
        </w:rPr>
        <w:lastRenderedPageBreak/>
        <w:t xml:space="preserve">конкурса, подавшему единственную заявку на участие в конкурсе, проект </w:t>
      </w:r>
      <w:r>
        <w:rPr>
          <w:noProof/>
          <w:sz w:val="28"/>
          <w:szCs w:val="28"/>
        </w:rPr>
        <w:t>Договор</w:t>
      </w:r>
      <w:r w:rsidR="00262DE7" w:rsidRPr="00262B3A">
        <w:rPr>
          <w:noProof/>
          <w:sz w:val="28"/>
          <w:szCs w:val="28"/>
        </w:rPr>
        <w:t xml:space="preserve">а, который составляется путем включения условий исполнения </w:t>
      </w:r>
      <w:r>
        <w:rPr>
          <w:noProof/>
          <w:sz w:val="28"/>
          <w:szCs w:val="28"/>
        </w:rPr>
        <w:t>Договора</w:t>
      </w:r>
      <w:r w:rsidR="00262DE7" w:rsidRPr="00262B3A">
        <w:rPr>
          <w:noProof/>
          <w:sz w:val="28"/>
          <w:szCs w:val="28"/>
        </w:rPr>
        <w:t>, предложенных таким участником в заявке на участие в конкурсе.</w:t>
      </w:r>
      <w:proofErr w:type="gramEnd"/>
    </w:p>
    <w:p w:rsidR="00262DE7" w:rsidRPr="00262B3A" w:rsidRDefault="00262DE7" w:rsidP="00262DE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262DE7" w:rsidRPr="004C0D8D" w:rsidRDefault="00262DE7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  <w:r w:rsidRPr="004C0D8D">
        <w:rPr>
          <w:rFonts w:eastAsia="Arial"/>
          <w:bCs/>
          <w:sz w:val="28"/>
          <w:szCs w:val="28"/>
          <w:lang w:eastAsia="ar-SA"/>
        </w:rPr>
        <w:t>9.</w:t>
      </w:r>
      <w:r w:rsidR="004C0D8D" w:rsidRPr="004C0D8D">
        <w:rPr>
          <w:rFonts w:eastAsia="Arial"/>
          <w:bCs/>
          <w:sz w:val="28"/>
          <w:szCs w:val="28"/>
          <w:lang w:eastAsia="ar-SA"/>
        </w:rPr>
        <w:t xml:space="preserve"> </w:t>
      </w:r>
      <w:r w:rsidRPr="004C0D8D">
        <w:rPr>
          <w:rFonts w:eastAsia="Arial"/>
          <w:bCs/>
          <w:sz w:val="28"/>
          <w:szCs w:val="28"/>
          <w:lang w:eastAsia="ar-SA"/>
        </w:rPr>
        <w:t>Порядок вскрытия конвертов с заявками на участие в конкурсе</w:t>
      </w:r>
    </w:p>
    <w:p w:rsidR="004C0D8D" w:rsidRPr="00262B3A" w:rsidRDefault="004C0D8D" w:rsidP="00262DE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9.1.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9.2.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участие в конкурсе, изменить или отозвать поданные заявки на участие в конкурсе до вскрытия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конвертов с заявками на участие в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следующего после дня подписания такого протокола, на официальном сайте заказчика.</w:t>
      </w:r>
    </w:p>
    <w:p w:rsidR="004C0D8D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9.5. Организатор конкурса  осуществляет аудиозапись вскрытия конвертов с заявками на участие в конкурсе. 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9.6. В случае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если по окончании срока подачи заявок на участие в конкурсе подана только одна заявка или не подана ни одна заявка, конкурс признается несостоявшимся.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9.7. При вскрытии конвертов с заявками на участие в конкурсе  конкурсная комиссия вправе требовать от Претендентов разъяснений представленных ими документов и заявок на участие в конкурсе.</w:t>
      </w:r>
    </w:p>
    <w:p w:rsidR="00262DE7" w:rsidRPr="00262B3A" w:rsidRDefault="00262DE7" w:rsidP="00262DE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262DE7" w:rsidRPr="004C0D8D" w:rsidRDefault="00262DE7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  <w:r w:rsidRPr="004C0D8D">
        <w:rPr>
          <w:rFonts w:eastAsia="Arial"/>
          <w:bCs/>
          <w:sz w:val="28"/>
          <w:szCs w:val="28"/>
          <w:lang w:eastAsia="ar-SA"/>
        </w:rPr>
        <w:t>10.</w:t>
      </w:r>
      <w:r w:rsidR="004C0D8D" w:rsidRPr="004C0D8D">
        <w:rPr>
          <w:rFonts w:eastAsia="Arial"/>
          <w:bCs/>
          <w:sz w:val="28"/>
          <w:szCs w:val="28"/>
          <w:lang w:eastAsia="ar-SA"/>
        </w:rPr>
        <w:t xml:space="preserve"> </w:t>
      </w:r>
      <w:r w:rsidRPr="004C0D8D">
        <w:rPr>
          <w:rFonts w:eastAsia="Arial"/>
          <w:bCs/>
          <w:sz w:val="28"/>
          <w:szCs w:val="28"/>
          <w:lang w:eastAsia="ar-SA"/>
        </w:rPr>
        <w:t>Порядок рассмотрения заявок на участие в конкурсе</w:t>
      </w:r>
    </w:p>
    <w:p w:rsidR="004C0D8D" w:rsidRPr="004C0D8D" w:rsidRDefault="004C0D8D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конкурсе на соответствие требованиям,  установленным в соответствии со </w:t>
      </w:r>
      <w:r w:rsidR="00262DE7"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настоящего Положения. Срок рассмотрения заявок на участие в конкурсе не может превышать </w:t>
      </w:r>
      <w:r>
        <w:rPr>
          <w:rFonts w:eastAsia="Arial"/>
          <w:bCs/>
          <w:sz w:val="28"/>
          <w:szCs w:val="28"/>
          <w:lang w:eastAsia="ar-SA"/>
        </w:rPr>
        <w:t>двадцать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дней со дня вскрытия конвертов с заявками на участие в конкурсе.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10.2.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в порядке и по основаниям, которые </w:t>
      </w:r>
      <w:r w:rsidR="00262DE7" w:rsidRPr="00262B3A">
        <w:rPr>
          <w:rFonts w:eastAsia="Arial"/>
          <w:bCs/>
          <w:sz w:val="28"/>
          <w:szCs w:val="28"/>
          <w:lang w:eastAsia="ar-SA"/>
        </w:rPr>
        <w:lastRenderedPageBreak/>
        <w:t>предусмотрены п.5.2. настоящего Положения, а также оформляется протокол рассмотрения заявок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на участие в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,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участие в конкурсе размещается заказчиком на официальном сайте заказчика.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10.4.</w:t>
      </w:r>
      <w:r>
        <w:rPr>
          <w:rFonts w:eastAsia="Arial"/>
          <w:bCs/>
          <w:sz w:val="28"/>
          <w:szCs w:val="28"/>
          <w:lang w:eastAsia="ar-SA"/>
        </w:rPr>
        <w:t xml:space="preserve"> В</w:t>
      </w:r>
      <w:r w:rsidR="00262DE7">
        <w:rPr>
          <w:sz w:val="21"/>
          <w:szCs w:val="21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случае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10.5.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В случае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если конкурс признан несостоявшимся и только один Претендент, подавший заявку на участие в конкурсе, признан участником конкурса, заказчик в течение трех рабочих дней со дня подписания протокола, предусмотренного п.9.3 настоящей статьи,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конкурсе.</w:t>
      </w:r>
    </w:p>
    <w:p w:rsidR="00262DE7" w:rsidRPr="00262B3A" w:rsidRDefault="00262DE7" w:rsidP="00262DE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4C0D8D" w:rsidRDefault="00262DE7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  <w:r w:rsidRPr="004C0D8D">
        <w:rPr>
          <w:rFonts w:eastAsia="Arial"/>
          <w:bCs/>
          <w:sz w:val="28"/>
          <w:szCs w:val="28"/>
          <w:lang w:eastAsia="ar-SA"/>
        </w:rPr>
        <w:t>11.</w:t>
      </w:r>
      <w:r w:rsidR="004C0D8D" w:rsidRPr="004C0D8D">
        <w:rPr>
          <w:rFonts w:eastAsia="Arial"/>
          <w:bCs/>
          <w:sz w:val="28"/>
          <w:szCs w:val="28"/>
          <w:lang w:eastAsia="ar-SA"/>
        </w:rPr>
        <w:t xml:space="preserve"> </w:t>
      </w:r>
      <w:r w:rsidRPr="004C0D8D">
        <w:rPr>
          <w:rFonts w:eastAsia="Arial"/>
          <w:bCs/>
          <w:sz w:val="28"/>
          <w:szCs w:val="28"/>
          <w:lang w:eastAsia="ar-SA"/>
        </w:rPr>
        <w:t>Оценка и сопоставление заявок на участие в конкурсе</w:t>
      </w:r>
    </w:p>
    <w:p w:rsidR="004C0D8D" w:rsidRPr="00262B3A" w:rsidRDefault="004C0D8D" w:rsidP="00262DE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11.1.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</w:t>
      </w:r>
      <w:r>
        <w:rPr>
          <w:rFonts w:eastAsia="Arial"/>
          <w:bCs/>
          <w:sz w:val="28"/>
          <w:szCs w:val="28"/>
          <w:lang w:eastAsia="ar-SA"/>
        </w:rPr>
        <w:t>двадцать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дней со дня подписания протокола рассмотрения заявок.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11.2.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Оценка и сопоставление заявок на участие в </w:t>
      </w:r>
      <w:proofErr w:type="gramStart"/>
      <w:r w:rsidR="00262DE7"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="00262DE7" w:rsidRPr="00262B3A">
        <w:rPr>
          <w:rFonts w:eastAsia="Arial"/>
          <w:bCs/>
          <w:sz w:val="28"/>
          <w:szCs w:val="28"/>
          <w:lang w:eastAsia="ar-SA"/>
        </w:rPr>
        <w:t xml:space="preserve"> осуществляются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процентов.</w:t>
      </w:r>
    </w:p>
    <w:p w:rsidR="00262DE7" w:rsidRPr="00262B3A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262B3A">
        <w:rPr>
          <w:rFonts w:eastAsia="Arial"/>
          <w:bCs/>
          <w:sz w:val="28"/>
          <w:szCs w:val="28"/>
          <w:lang w:eastAsia="ar-SA"/>
        </w:rPr>
        <w:t>11.3.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62DE7" w:rsidRPr="00262B3A">
        <w:rPr>
          <w:rFonts w:eastAsia="Arial"/>
          <w:bCs/>
          <w:sz w:val="28"/>
          <w:szCs w:val="28"/>
          <w:lang w:eastAsia="ar-SA"/>
        </w:rPr>
        <w:t>Для определения лучших условий исполнения контракта, предложенных в заявках на участие в конкурсе, конкурсная комиссия должна оценивать и сопоставлять такие заявки по следующим критериям: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567C">
        <w:rPr>
          <w:sz w:val="28"/>
          <w:szCs w:val="28"/>
        </w:rPr>
        <w:t>Оценка конкурсных заявок будет осуществляться по балльной системе по следующим критериям,</w:t>
      </w:r>
      <w:r w:rsidRPr="0002567C">
        <w:rPr>
          <w:rFonts w:eastAsia="Arial"/>
          <w:bCs/>
          <w:sz w:val="28"/>
          <w:szCs w:val="28"/>
          <w:lang w:eastAsia="ar-SA"/>
        </w:rPr>
        <w:t xml:space="preserve"> </w:t>
      </w:r>
      <w:r w:rsidRPr="0002567C">
        <w:rPr>
          <w:bCs/>
          <w:sz w:val="28"/>
          <w:szCs w:val="28"/>
        </w:rPr>
        <w:t>совокупная значимость которых составляет сто процентов</w:t>
      </w:r>
      <w:r w:rsidRPr="0002567C">
        <w:rPr>
          <w:sz w:val="28"/>
          <w:szCs w:val="28"/>
        </w:rPr>
        <w:t>:</w:t>
      </w:r>
    </w:p>
    <w:p w:rsidR="004C0D8D" w:rsidRPr="0002567C" w:rsidRDefault="004C0D8D" w:rsidP="004C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567C">
        <w:rPr>
          <w:sz w:val="28"/>
          <w:szCs w:val="28"/>
        </w:rPr>
        <w:t>- Возможность организации круглосуточного дежурства (для вывоза тел умерших) - максимальный балл – 20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567C">
        <w:rPr>
          <w:sz w:val="28"/>
          <w:szCs w:val="28"/>
        </w:rPr>
        <w:t xml:space="preserve">- </w:t>
      </w:r>
      <w:r w:rsidRPr="0002567C">
        <w:rPr>
          <w:bCs/>
          <w:sz w:val="28"/>
          <w:szCs w:val="28"/>
        </w:rPr>
        <w:t xml:space="preserve">Наличие персонала  для оказания услуг </w:t>
      </w:r>
      <w:r w:rsidRPr="0002567C">
        <w:rPr>
          <w:sz w:val="28"/>
          <w:szCs w:val="28"/>
        </w:rPr>
        <w:t>– максимальный балл – 20;</w:t>
      </w:r>
    </w:p>
    <w:p w:rsidR="004C0D8D" w:rsidRPr="0002567C" w:rsidRDefault="004C0D8D" w:rsidP="004C0D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567C">
        <w:rPr>
          <w:sz w:val="28"/>
          <w:szCs w:val="28"/>
        </w:rPr>
        <w:t xml:space="preserve">- </w:t>
      </w:r>
      <w:r w:rsidRPr="0002567C">
        <w:rPr>
          <w:bCs/>
          <w:sz w:val="28"/>
          <w:szCs w:val="28"/>
        </w:rPr>
        <w:t>Наличие помещения для приема заявок</w:t>
      </w:r>
      <w:r w:rsidRPr="0002567C">
        <w:rPr>
          <w:sz w:val="28"/>
          <w:szCs w:val="28"/>
        </w:rPr>
        <w:t xml:space="preserve"> - максимальный балл 20;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567C">
        <w:rPr>
          <w:sz w:val="28"/>
          <w:szCs w:val="28"/>
        </w:rPr>
        <w:t xml:space="preserve">- </w:t>
      </w:r>
      <w:r w:rsidRPr="0002567C">
        <w:rPr>
          <w:bCs/>
          <w:sz w:val="28"/>
          <w:szCs w:val="28"/>
        </w:rPr>
        <w:t>Наличие прямой телефонной связи для приема заявок</w:t>
      </w:r>
      <w:r w:rsidRPr="0002567C">
        <w:rPr>
          <w:sz w:val="28"/>
          <w:szCs w:val="28"/>
        </w:rPr>
        <w:t xml:space="preserve"> - максимальный балл – 10;</w:t>
      </w:r>
    </w:p>
    <w:p w:rsidR="004C0D8D" w:rsidRPr="0002567C" w:rsidRDefault="004C0D8D" w:rsidP="004C0D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2567C">
        <w:rPr>
          <w:sz w:val="28"/>
          <w:szCs w:val="28"/>
        </w:rPr>
        <w:t xml:space="preserve">- </w:t>
      </w:r>
      <w:r w:rsidRPr="0002567C">
        <w:rPr>
          <w:bCs/>
          <w:sz w:val="28"/>
          <w:szCs w:val="28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максимальный балл – 10;</w:t>
      </w:r>
    </w:p>
    <w:p w:rsidR="004C0D8D" w:rsidRPr="0002567C" w:rsidRDefault="004C0D8D" w:rsidP="004C0D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2567C">
        <w:rPr>
          <w:bCs/>
          <w:sz w:val="28"/>
          <w:szCs w:val="28"/>
        </w:rPr>
        <w:t>- Наличие специализированного транспорта для предоставления услуг по захоронению – максимальный балл – 20.</w:t>
      </w:r>
    </w:p>
    <w:p w:rsidR="004C0D8D" w:rsidRPr="0002567C" w:rsidRDefault="004C0D8D" w:rsidP="004C0D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2567C">
        <w:rPr>
          <w:bCs/>
          <w:sz w:val="28"/>
          <w:szCs w:val="28"/>
        </w:rPr>
        <w:t>- Предоставление дополнительных услуг – максимальный балл – 20.</w:t>
      </w:r>
    </w:p>
    <w:p w:rsidR="004C0D8D" w:rsidRPr="0002567C" w:rsidRDefault="004C0D8D" w:rsidP="004C0D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2567C">
        <w:rPr>
          <w:bCs/>
          <w:sz w:val="28"/>
          <w:szCs w:val="28"/>
        </w:rPr>
        <w:t>- Опыт работы в качестве специализированной службы – максимальный балл – 20.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567C">
        <w:rPr>
          <w:sz w:val="28"/>
          <w:szCs w:val="28"/>
        </w:rPr>
        <w:t>Расчет баллов по каждому критерию осуществляется следующим порядком: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67C">
        <w:rPr>
          <w:sz w:val="28"/>
          <w:szCs w:val="28"/>
        </w:rPr>
        <w:t>Каждый член комиссии оценивает в баллах каждую заявку участника по каждому критерию в пределах установленного значения.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67C">
        <w:rPr>
          <w:sz w:val="28"/>
          <w:szCs w:val="28"/>
        </w:rPr>
        <w:t xml:space="preserve">Для получения оценки (значения в баллах) по каждому критерию для каждой заявки вычисляется среднее арифметическое оценок в баллах, присвоенных всеми членами конкурсной комиссии по критерию.   Итоговое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</w:t>
      </w:r>
    </w:p>
    <w:p w:rsidR="004C0D8D" w:rsidRPr="0002567C" w:rsidRDefault="004C0D8D" w:rsidP="004C0D8D">
      <w:pPr>
        <w:pStyle w:val="3"/>
        <w:numPr>
          <w:ilvl w:val="0"/>
          <w:numId w:val="0"/>
        </w:numPr>
        <w:rPr>
          <w:sz w:val="28"/>
          <w:szCs w:val="28"/>
        </w:rPr>
      </w:pPr>
      <w:r w:rsidRPr="0002567C">
        <w:rPr>
          <w:sz w:val="28"/>
          <w:szCs w:val="28"/>
        </w:rPr>
        <w:t>Рейтинг, присуждаемый i-й заявке, определяется по формуле:</w:t>
      </w:r>
    </w:p>
    <w:p w:rsidR="004C0D8D" w:rsidRPr="0002567C" w:rsidRDefault="004C0D8D" w:rsidP="004C0D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4780" cy="2844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67C">
        <w:rPr>
          <w:sz w:val="28"/>
          <w:szCs w:val="28"/>
        </w:rPr>
        <w:t>,    где:</w:t>
      </w:r>
    </w:p>
    <w:p w:rsidR="004C0D8D" w:rsidRPr="0002567C" w:rsidRDefault="004C0D8D" w:rsidP="004C0D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25" cy="27622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67C">
        <w:rPr>
          <w:sz w:val="28"/>
          <w:szCs w:val="28"/>
        </w:rPr>
        <w:t> - рейтинг, присуждаемый i-й заявке по указанному критерию;</w:t>
      </w:r>
    </w:p>
    <w:p w:rsidR="00262DE7" w:rsidRPr="004C0D8D" w:rsidRDefault="004C0D8D" w:rsidP="004C0D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155" cy="29337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67C">
        <w:rPr>
          <w:sz w:val="28"/>
          <w:szCs w:val="28"/>
        </w:rPr>
        <w:t> - значение в баллах, присуждаемое комиссией i-й заявке на участие в конкурсе по k-</w:t>
      </w:r>
      <w:proofErr w:type="spellStart"/>
      <w:r w:rsidRPr="0002567C">
        <w:rPr>
          <w:sz w:val="28"/>
          <w:szCs w:val="28"/>
        </w:rPr>
        <w:t>му</w:t>
      </w:r>
      <w:proofErr w:type="spellEnd"/>
      <w:r w:rsidRPr="0002567C">
        <w:rPr>
          <w:sz w:val="28"/>
          <w:szCs w:val="28"/>
        </w:rPr>
        <w:t xml:space="preserve"> показателю, где k - количество установленных показателей.</w:t>
      </w:r>
    </w:p>
    <w:p w:rsidR="00262DE7" w:rsidRPr="007F2A01" w:rsidRDefault="00262DE7" w:rsidP="00262DE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4C0D8D">
        <w:rPr>
          <w:rFonts w:eastAsia="Arial"/>
          <w:bCs/>
          <w:sz w:val="28"/>
          <w:szCs w:val="28"/>
          <w:lang w:eastAsia="ar-SA"/>
        </w:rPr>
        <w:t xml:space="preserve"> 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262DE7" w:rsidRPr="00A66D5F" w:rsidRDefault="00262DE7" w:rsidP="00262DE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4C0D8D" w:rsidRDefault="00262DE7" w:rsidP="00262DE7">
      <w:pPr>
        <w:keepNext/>
        <w:keepLines/>
        <w:widowControl w:val="0"/>
        <w:suppressLineNumbers/>
        <w:suppressAutoHyphens/>
        <w:jc w:val="center"/>
        <w:rPr>
          <w:rFonts w:eastAsia="Arial"/>
          <w:bCs/>
          <w:sz w:val="28"/>
          <w:szCs w:val="28"/>
          <w:lang w:eastAsia="ar-SA"/>
        </w:rPr>
      </w:pPr>
      <w:r w:rsidRPr="004C0D8D">
        <w:rPr>
          <w:rFonts w:eastAsia="Arial"/>
          <w:bCs/>
          <w:sz w:val="28"/>
          <w:szCs w:val="28"/>
          <w:lang w:eastAsia="ar-SA"/>
        </w:rPr>
        <w:t>12. Определение победителя конкурса</w:t>
      </w:r>
    </w:p>
    <w:p w:rsidR="004C0D8D" w:rsidRPr="009D2565" w:rsidRDefault="004C0D8D" w:rsidP="00262DE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262DE7" w:rsidRDefault="004C0D8D" w:rsidP="004C0D8D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262DE7" w:rsidRPr="009D2565" w:rsidRDefault="004C0D8D" w:rsidP="004C0D8D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262DE7" w:rsidRPr="009D2565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>12.3. В случае</w:t>
      </w:r>
      <w:proofErr w:type="gramStart"/>
      <w:r w:rsidR="00262DE7"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262DE7" w:rsidRPr="009D2565" w:rsidRDefault="004C0D8D" w:rsidP="004C0D8D">
      <w:pPr>
        <w:widowControl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lastRenderedPageBreak/>
        <w:t xml:space="preserve"> 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>12.4. В случае</w:t>
      </w:r>
      <w:proofErr w:type="gramStart"/>
      <w:r w:rsidR="00262DE7"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262DE7" w:rsidRPr="009D2565" w:rsidRDefault="004C0D8D" w:rsidP="004C0D8D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12.5. </w:t>
      </w:r>
      <w:proofErr w:type="gramStart"/>
      <w:r w:rsidR="00262DE7" w:rsidRPr="009D2565">
        <w:rPr>
          <w:rFonts w:eastAsia="Arial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 в </w:t>
      </w:r>
      <w:proofErr w:type="gramStart"/>
      <w:r w:rsidR="00262DE7" w:rsidRPr="009D2565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262DE7" w:rsidRPr="009D2565" w:rsidRDefault="004C0D8D" w:rsidP="004C0D8D">
      <w:pPr>
        <w:widowControl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 w:rsidRPr="009D2565">
        <w:rPr>
          <w:rFonts w:eastAsia="Arial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>
        <w:rPr>
          <w:rFonts w:eastAsia="Arial"/>
          <w:bCs/>
          <w:sz w:val="28"/>
          <w:szCs w:val="28"/>
          <w:lang w:eastAsia="ar-SA"/>
        </w:rPr>
        <w:t>муниципального образования «</w:t>
      </w:r>
      <w:r w:rsidR="0006570C">
        <w:rPr>
          <w:rFonts w:eastAsia="Arial"/>
          <w:bCs/>
          <w:sz w:val="28"/>
          <w:szCs w:val="28"/>
          <w:lang w:eastAsia="ar-SA"/>
        </w:rPr>
        <w:t>Каменно-Балковское</w:t>
      </w:r>
      <w:r>
        <w:rPr>
          <w:rFonts w:eastAsia="Arial"/>
          <w:bCs/>
          <w:sz w:val="28"/>
          <w:szCs w:val="28"/>
          <w:lang w:eastAsia="ar-SA"/>
        </w:rPr>
        <w:t xml:space="preserve"> сельское поселение» Орловского района</w:t>
      </w:r>
      <w:r w:rsidR="00262DE7"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9A513F" w:rsidRDefault="00262DE7" w:rsidP="00262DE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AB1AEC" w:rsidRDefault="00262DE7" w:rsidP="00262DE7">
      <w:pPr>
        <w:keepNext/>
        <w:keepLines/>
        <w:widowControl w:val="0"/>
        <w:suppressLineNumbers/>
        <w:suppressAutoHyphens/>
        <w:jc w:val="center"/>
        <w:rPr>
          <w:rFonts w:eastAsia="Arial"/>
          <w:bCs/>
          <w:sz w:val="28"/>
          <w:szCs w:val="28"/>
          <w:lang w:eastAsia="ar-SA"/>
        </w:rPr>
      </w:pPr>
      <w:r w:rsidRPr="00AB1AEC">
        <w:rPr>
          <w:rFonts w:eastAsia="Arial"/>
          <w:bCs/>
          <w:sz w:val="28"/>
          <w:szCs w:val="28"/>
          <w:lang w:eastAsia="ar-SA"/>
        </w:rPr>
        <w:t>13. Публикация результатов конкурса</w:t>
      </w:r>
    </w:p>
    <w:p w:rsidR="004C0D8D" w:rsidRPr="00AB1AEC" w:rsidRDefault="004C0D8D" w:rsidP="00262DE7">
      <w:pPr>
        <w:keepNext/>
        <w:keepLines/>
        <w:widowControl w:val="0"/>
        <w:suppressLineNumbers/>
        <w:suppressAutoHyphens/>
        <w:jc w:val="center"/>
        <w:rPr>
          <w:rFonts w:eastAsia="Arial"/>
          <w:bCs/>
          <w:sz w:val="28"/>
          <w:szCs w:val="28"/>
          <w:lang w:eastAsia="ar-SA"/>
        </w:rPr>
      </w:pPr>
    </w:p>
    <w:p w:rsidR="00262DE7" w:rsidRPr="009D2565" w:rsidRDefault="00AB1AEC" w:rsidP="00AB1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DE7" w:rsidRPr="009A513F">
        <w:rPr>
          <w:sz w:val="28"/>
          <w:szCs w:val="28"/>
        </w:rPr>
        <w:t>13</w:t>
      </w:r>
      <w:r w:rsidR="00262DE7"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262DE7" w:rsidRPr="009D2565" w:rsidRDefault="00AB1AEC" w:rsidP="00AB1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DE7" w:rsidRPr="009D2565">
        <w:rPr>
          <w:sz w:val="28"/>
          <w:szCs w:val="28"/>
        </w:rPr>
        <w:t>1</w:t>
      </w:r>
      <w:r w:rsidR="00262DE7" w:rsidRPr="009A513F">
        <w:rPr>
          <w:sz w:val="28"/>
          <w:szCs w:val="28"/>
        </w:rPr>
        <w:t>3</w:t>
      </w:r>
      <w:r w:rsidR="00262DE7" w:rsidRPr="009D2565">
        <w:rPr>
          <w:sz w:val="28"/>
          <w:szCs w:val="28"/>
        </w:rPr>
        <w:t xml:space="preserve">.2. Протокол оценки и сопоставления заявок на участие в конкурсе размещается на сайте </w:t>
      </w:r>
      <w:r w:rsidR="0006570C" w:rsidRPr="0006570C">
        <w:rPr>
          <w:rFonts w:eastAsia="Arial"/>
          <w:b/>
          <w:bCs/>
          <w:i/>
          <w:sz w:val="28"/>
          <w:szCs w:val="28"/>
          <w:lang w:eastAsia="ar-SA"/>
        </w:rPr>
        <w:t xml:space="preserve">https://kamb-61.ru/ </w:t>
      </w:r>
      <w:r w:rsidR="00262DE7" w:rsidRPr="009D2565">
        <w:rPr>
          <w:sz w:val="28"/>
          <w:szCs w:val="28"/>
        </w:rPr>
        <w:t xml:space="preserve">в течение дня, следующего после дня подписания, </w:t>
      </w:r>
      <w:r w:rsidRPr="0002567C">
        <w:rPr>
          <w:sz w:val="28"/>
          <w:szCs w:val="28"/>
        </w:rPr>
        <w:t xml:space="preserve">и опубликовывается в официальном печатном </w:t>
      </w:r>
      <w:r w:rsidRPr="004860FA">
        <w:rPr>
          <w:sz w:val="28"/>
          <w:szCs w:val="28"/>
        </w:rPr>
        <w:t>издании – районной газете «Степные Зори» Орловского района в течение</w:t>
      </w:r>
      <w:r w:rsidRPr="0002567C">
        <w:rPr>
          <w:sz w:val="28"/>
          <w:szCs w:val="28"/>
        </w:rPr>
        <w:t xml:space="preserve"> пяти дней после дня подписания указанного протокола</w:t>
      </w:r>
      <w:r w:rsidR="00262DE7" w:rsidRPr="009D2565">
        <w:rPr>
          <w:sz w:val="28"/>
          <w:szCs w:val="28"/>
        </w:rPr>
        <w:t>.</w:t>
      </w:r>
    </w:p>
    <w:p w:rsidR="00262DE7" w:rsidRPr="009D2565" w:rsidRDefault="00262DE7" w:rsidP="00262DE7">
      <w:pPr>
        <w:jc w:val="both"/>
        <w:rPr>
          <w:sz w:val="28"/>
          <w:szCs w:val="28"/>
        </w:rPr>
      </w:pPr>
    </w:p>
    <w:p w:rsidR="00262DE7" w:rsidRDefault="00262DE7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  <w:r w:rsidRPr="00AB1AEC">
        <w:rPr>
          <w:rFonts w:eastAsia="Arial"/>
          <w:bCs/>
          <w:sz w:val="28"/>
          <w:szCs w:val="28"/>
          <w:lang w:eastAsia="ar-SA"/>
        </w:rPr>
        <w:t>14.</w:t>
      </w:r>
      <w:r w:rsidR="00AB1AEC">
        <w:rPr>
          <w:rFonts w:eastAsia="Arial"/>
          <w:bCs/>
          <w:sz w:val="28"/>
          <w:szCs w:val="28"/>
          <w:lang w:eastAsia="ar-SA"/>
        </w:rPr>
        <w:t xml:space="preserve"> </w:t>
      </w:r>
      <w:r w:rsidRPr="00AB1AEC">
        <w:rPr>
          <w:rFonts w:eastAsia="Arial"/>
          <w:bCs/>
          <w:sz w:val="28"/>
          <w:szCs w:val="28"/>
          <w:lang w:eastAsia="ar-SA"/>
        </w:rPr>
        <w:t xml:space="preserve">Заключение </w:t>
      </w:r>
      <w:r w:rsidR="00AB1AEC">
        <w:rPr>
          <w:rFonts w:eastAsia="Arial"/>
          <w:bCs/>
          <w:sz w:val="28"/>
          <w:szCs w:val="28"/>
          <w:lang w:eastAsia="ar-SA"/>
        </w:rPr>
        <w:t>Договора</w:t>
      </w:r>
      <w:r w:rsidRPr="00AB1AEC">
        <w:rPr>
          <w:rFonts w:eastAsia="Arial"/>
          <w:bCs/>
          <w:sz w:val="28"/>
          <w:szCs w:val="28"/>
          <w:lang w:eastAsia="ar-SA"/>
        </w:rPr>
        <w:t xml:space="preserve"> по результатам проведения конкурса</w:t>
      </w:r>
    </w:p>
    <w:p w:rsidR="00AB1AEC" w:rsidRPr="00AB1AEC" w:rsidRDefault="00AB1AEC" w:rsidP="00262DE7">
      <w:pPr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262DE7" w:rsidRPr="007F2A01" w:rsidRDefault="00AB1AEC" w:rsidP="00AB1AEC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</w:t>
      </w:r>
      <w:r w:rsidR="00262DE7" w:rsidRPr="007F2A01">
        <w:rPr>
          <w:rFonts w:eastAsia="Arial"/>
          <w:bCs/>
          <w:sz w:val="28"/>
          <w:szCs w:val="28"/>
          <w:lang w:eastAsia="ar-SA"/>
        </w:rPr>
        <w:t>1</w:t>
      </w:r>
      <w:r w:rsidR="00262DE7">
        <w:rPr>
          <w:rFonts w:eastAsia="Arial"/>
          <w:bCs/>
          <w:sz w:val="28"/>
          <w:szCs w:val="28"/>
          <w:lang w:eastAsia="ar-SA"/>
        </w:rPr>
        <w:t>4</w:t>
      </w:r>
      <w:r w:rsidR="00262DE7" w:rsidRPr="007F2A01">
        <w:rPr>
          <w:rFonts w:eastAsia="Arial"/>
          <w:bCs/>
          <w:sz w:val="28"/>
          <w:szCs w:val="28"/>
          <w:lang w:eastAsia="ar-SA"/>
        </w:rPr>
        <w:t>.</w:t>
      </w:r>
      <w:r w:rsidR="00262DE7">
        <w:rPr>
          <w:rFonts w:eastAsia="Arial"/>
          <w:bCs/>
          <w:sz w:val="28"/>
          <w:szCs w:val="28"/>
          <w:lang w:eastAsia="ar-SA"/>
        </w:rPr>
        <w:t xml:space="preserve">1. </w:t>
      </w:r>
      <w:r w:rsidR="00262DE7" w:rsidRPr="007F2A01">
        <w:rPr>
          <w:rFonts w:eastAsia="Arial"/>
          <w:bCs/>
          <w:sz w:val="28"/>
          <w:szCs w:val="28"/>
          <w:lang w:eastAsia="ar-SA"/>
        </w:rPr>
        <w:t xml:space="preserve"> В случае</w:t>
      </w:r>
      <w:proofErr w:type="gramStart"/>
      <w:r w:rsidR="00262DE7" w:rsidRPr="007F2A01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="00262DE7" w:rsidRPr="007F2A01">
        <w:rPr>
          <w:rFonts w:eastAsia="Arial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заказчику подписанный </w:t>
      </w:r>
      <w:r>
        <w:rPr>
          <w:rFonts w:eastAsia="Arial"/>
          <w:bCs/>
          <w:sz w:val="28"/>
          <w:szCs w:val="28"/>
          <w:lang w:eastAsia="ar-SA"/>
        </w:rPr>
        <w:t>Договор</w:t>
      </w:r>
      <w:r w:rsidR="00262DE7" w:rsidRPr="007F2A01">
        <w:rPr>
          <w:rFonts w:eastAsia="Arial"/>
          <w:bCs/>
          <w:sz w:val="28"/>
          <w:szCs w:val="28"/>
          <w:lang w:eastAsia="ar-SA"/>
        </w:rPr>
        <w:t xml:space="preserve">, признается уклонившимся от заключения </w:t>
      </w:r>
      <w:r>
        <w:rPr>
          <w:rFonts w:eastAsia="Arial"/>
          <w:bCs/>
          <w:sz w:val="28"/>
          <w:szCs w:val="28"/>
          <w:lang w:eastAsia="ar-SA"/>
        </w:rPr>
        <w:t>Договора</w:t>
      </w:r>
      <w:r w:rsidR="00262DE7" w:rsidRPr="007F2A01">
        <w:rPr>
          <w:rFonts w:eastAsia="Arial"/>
          <w:bCs/>
          <w:sz w:val="28"/>
          <w:szCs w:val="28"/>
          <w:lang w:eastAsia="ar-SA"/>
        </w:rPr>
        <w:t>.</w:t>
      </w:r>
    </w:p>
    <w:p w:rsidR="00262DE7" w:rsidRPr="007F2A01" w:rsidRDefault="00AB1AEC" w:rsidP="00AB1AEC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lastRenderedPageBreak/>
        <w:t xml:space="preserve">           </w:t>
      </w:r>
      <w:r w:rsidR="00262DE7">
        <w:rPr>
          <w:rFonts w:eastAsia="Arial"/>
          <w:bCs/>
          <w:sz w:val="28"/>
          <w:szCs w:val="28"/>
          <w:lang w:eastAsia="ar-SA"/>
        </w:rPr>
        <w:t>14.2</w:t>
      </w:r>
      <w:r w:rsidR="00262DE7" w:rsidRPr="007F2A01">
        <w:rPr>
          <w:rFonts w:eastAsia="Arial"/>
          <w:bCs/>
          <w:sz w:val="28"/>
          <w:szCs w:val="28"/>
          <w:lang w:eastAsia="ar-SA"/>
        </w:rPr>
        <w:t xml:space="preserve">. </w:t>
      </w:r>
      <w:r>
        <w:rPr>
          <w:rFonts w:eastAsia="Arial"/>
          <w:bCs/>
          <w:sz w:val="28"/>
          <w:szCs w:val="28"/>
          <w:lang w:eastAsia="ar-SA"/>
        </w:rPr>
        <w:t>Договор</w:t>
      </w:r>
      <w:r w:rsidR="00262DE7" w:rsidRPr="007F2A01">
        <w:rPr>
          <w:rFonts w:eastAsia="Arial"/>
          <w:bCs/>
          <w:sz w:val="28"/>
          <w:szCs w:val="28"/>
          <w:lang w:eastAsia="ar-SA"/>
        </w:rPr>
        <w:t xml:space="preserve"> может быть заключен не ранее чем через десять дней со дня размещения на официальном сайте </w:t>
      </w:r>
      <w:r w:rsidR="00262DE7"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="00262DE7"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сопоставлени</w:t>
      </w:r>
      <w:r w:rsidR="00262DE7"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262DE7" w:rsidRPr="009A513F" w:rsidRDefault="00AB1AEC" w:rsidP="00AB1AEC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</w:t>
      </w:r>
      <w:r w:rsidR="00262DE7">
        <w:rPr>
          <w:rFonts w:eastAsia="Arial"/>
          <w:bCs/>
          <w:sz w:val="28"/>
          <w:szCs w:val="28"/>
          <w:lang w:eastAsia="ar-SA"/>
        </w:rPr>
        <w:t>14.3.</w:t>
      </w:r>
      <w:r w:rsidR="00262DE7"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262DE7" w:rsidRPr="00C13A05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C13A05" w:rsidRDefault="00262DE7" w:rsidP="00262DE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C13A05" w:rsidRDefault="00262DE7" w:rsidP="00262DE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262DE7" w:rsidRPr="00C13A05" w:rsidRDefault="00262DE7" w:rsidP="00262DE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9A5280" w:rsidRPr="00262DE7" w:rsidRDefault="009A5280" w:rsidP="00262DE7">
      <w:pPr>
        <w:tabs>
          <w:tab w:val="left" w:pos="3600"/>
        </w:tabs>
      </w:pPr>
    </w:p>
    <w:sectPr w:rsidR="009A5280" w:rsidRPr="00262DE7" w:rsidSect="000A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cs="Times New Roman"/>
      </w:rPr>
    </w:lvl>
  </w:abstractNum>
  <w:abstractNum w:abstractNumId="3">
    <w:nsid w:val="0000000B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3080882"/>
    <w:multiLevelType w:val="multilevel"/>
    <w:tmpl w:val="209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284"/>
    <w:multiLevelType w:val="multilevel"/>
    <w:tmpl w:val="3960860C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1"/>
        </w:tabs>
        <w:ind w:left="1901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05540C4C"/>
    <w:multiLevelType w:val="hybridMultilevel"/>
    <w:tmpl w:val="2EF24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5C866CC"/>
    <w:multiLevelType w:val="multilevel"/>
    <w:tmpl w:val="BA0842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9">
    <w:nsid w:val="09595E29"/>
    <w:multiLevelType w:val="hybridMultilevel"/>
    <w:tmpl w:val="943C36EA"/>
    <w:lvl w:ilvl="0" w:tplc="07964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D05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3E1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3E5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0EE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A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082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90B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6AE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09C50214"/>
    <w:multiLevelType w:val="multilevel"/>
    <w:tmpl w:val="C368E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0ADE13FD"/>
    <w:multiLevelType w:val="hybridMultilevel"/>
    <w:tmpl w:val="571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D3BA2"/>
    <w:multiLevelType w:val="hybridMultilevel"/>
    <w:tmpl w:val="4DC2A4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0F795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14687BA0"/>
    <w:multiLevelType w:val="hybridMultilevel"/>
    <w:tmpl w:val="165E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B05A0"/>
    <w:multiLevelType w:val="multilevel"/>
    <w:tmpl w:val="13A61B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6">
    <w:nsid w:val="1607353D"/>
    <w:multiLevelType w:val="hybridMultilevel"/>
    <w:tmpl w:val="07B024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18B17B3D"/>
    <w:multiLevelType w:val="hybridMultilevel"/>
    <w:tmpl w:val="D2A499A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9DC3904"/>
    <w:multiLevelType w:val="hybridMultilevel"/>
    <w:tmpl w:val="10E8D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>
    <w:nsid w:val="2292776C"/>
    <w:multiLevelType w:val="hybridMultilevel"/>
    <w:tmpl w:val="53FED0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5CB16EA"/>
    <w:multiLevelType w:val="multilevel"/>
    <w:tmpl w:val="6B7875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3">
    <w:nsid w:val="2F823F7A"/>
    <w:multiLevelType w:val="multilevel"/>
    <w:tmpl w:val="C71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31D0412D"/>
    <w:multiLevelType w:val="multilevel"/>
    <w:tmpl w:val="587AB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362F6B99"/>
    <w:multiLevelType w:val="hybridMultilevel"/>
    <w:tmpl w:val="339A0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AEB0081"/>
    <w:multiLevelType w:val="hybridMultilevel"/>
    <w:tmpl w:val="2924A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B916C5A"/>
    <w:multiLevelType w:val="multilevel"/>
    <w:tmpl w:val="19400A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42C77DB5"/>
    <w:multiLevelType w:val="hybridMultilevel"/>
    <w:tmpl w:val="9886C86A"/>
    <w:lvl w:ilvl="0" w:tplc="2E5E4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46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AC9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A6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D4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62B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0A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8C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C0D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4984F92"/>
    <w:multiLevelType w:val="hybridMultilevel"/>
    <w:tmpl w:val="751AE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0F3F27"/>
    <w:multiLevelType w:val="hybridMultilevel"/>
    <w:tmpl w:val="DBE207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2">
    <w:nsid w:val="4AC95009"/>
    <w:multiLevelType w:val="hybridMultilevel"/>
    <w:tmpl w:val="3C56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901"/>
    <w:multiLevelType w:val="hybridMultilevel"/>
    <w:tmpl w:val="FBE41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DE474D"/>
    <w:multiLevelType w:val="multilevel"/>
    <w:tmpl w:val="2B106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4C3E20ED"/>
    <w:multiLevelType w:val="hybridMultilevel"/>
    <w:tmpl w:val="B798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82728C"/>
    <w:multiLevelType w:val="hybridMultilevel"/>
    <w:tmpl w:val="DEF8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7B6B5D"/>
    <w:multiLevelType w:val="hybridMultilevel"/>
    <w:tmpl w:val="5CE65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74F28DD"/>
    <w:multiLevelType w:val="hybridMultilevel"/>
    <w:tmpl w:val="085AADD2"/>
    <w:lvl w:ilvl="0" w:tplc="C31A6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BB5749"/>
    <w:multiLevelType w:val="hybridMultilevel"/>
    <w:tmpl w:val="1B4C9EBE"/>
    <w:lvl w:ilvl="0" w:tplc="079A1D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A61697"/>
    <w:multiLevelType w:val="hybridMultilevel"/>
    <w:tmpl w:val="ACA4AC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E3B11A9"/>
    <w:multiLevelType w:val="hybridMultilevel"/>
    <w:tmpl w:val="73D2A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2D555A"/>
    <w:multiLevelType w:val="multilevel"/>
    <w:tmpl w:val="496C0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6FC06CFF"/>
    <w:multiLevelType w:val="multilevel"/>
    <w:tmpl w:val="7FF0A2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4">
    <w:nsid w:val="72560CCE"/>
    <w:multiLevelType w:val="hybridMultilevel"/>
    <w:tmpl w:val="F4C60038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5">
    <w:nsid w:val="76667966"/>
    <w:multiLevelType w:val="hybridMultilevel"/>
    <w:tmpl w:val="0A7A6D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F4D09ED"/>
    <w:multiLevelType w:val="hybridMultilevel"/>
    <w:tmpl w:val="D346B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680377"/>
    <w:multiLevelType w:val="hybridMultilevel"/>
    <w:tmpl w:val="32E4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82144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7"/>
  </w:num>
  <w:num w:numId="3">
    <w:abstractNumId w:val="9"/>
  </w:num>
  <w:num w:numId="4">
    <w:abstractNumId w:val="13"/>
  </w:num>
  <w:num w:numId="5">
    <w:abstractNumId w:val="1"/>
  </w:num>
  <w:num w:numId="6">
    <w:abstractNumId w:val="28"/>
  </w:num>
  <w:num w:numId="7">
    <w:abstractNumId w:val="2"/>
  </w:num>
  <w:num w:numId="8">
    <w:abstractNumId w:val="3"/>
  </w:num>
  <w:num w:numId="9">
    <w:abstractNumId w:val="32"/>
  </w:num>
  <w:num w:numId="10">
    <w:abstractNumId w:val="39"/>
  </w:num>
  <w:num w:numId="11">
    <w:abstractNumId w:val="11"/>
  </w:num>
  <w:num w:numId="12">
    <w:abstractNumId w:val="7"/>
  </w:num>
  <w:num w:numId="13">
    <w:abstractNumId w:val="17"/>
  </w:num>
  <w:num w:numId="14">
    <w:abstractNumId w:val="26"/>
  </w:num>
  <w:num w:numId="15">
    <w:abstractNumId w:val="23"/>
  </w:num>
  <w:num w:numId="16">
    <w:abstractNumId w:val="25"/>
  </w:num>
  <w:num w:numId="17">
    <w:abstractNumId w:val="45"/>
  </w:num>
  <w:num w:numId="18">
    <w:abstractNumId w:val="21"/>
  </w:num>
  <w:num w:numId="19">
    <w:abstractNumId w:val="42"/>
  </w:num>
  <w:num w:numId="20">
    <w:abstractNumId w:val="46"/>
  </w:num>
  <w:num w:numId="21">
    <w:abstractNumId w:val="6"/>
  </w:num>
  <w:num w:numId="22">
    <w:abstractNumId w:val="34"/>
  </w:num>
  <w:num w:numId="23">
    <w:abstractNumId w:val="41"/>
  </w:num>
  <w:num w:numId="24">
    <w:abstractNumId w:val="19"/>
  </w:num>
  <w:num w:numId="25">
    <w:abstractNumId w:val="29"/>
  </w:num>
  <w:num w:numId="26">
    <w:abstractNumId w:val="15"/>
  </w:num>
  <w:num w:numId="27">
    <w:abstractNumId w:val="22"/>
  </w:num>
  <w:num w:numId="28">
    <w:abstractNumId w:val="40"/>
  </w:num>
  <w:num w:numId="29">
    <w:abstractNumId w:val="8"/>
  </w:num>
  <w:num w:numId="30">
    <w:abstractNumId w:val="16"/>
  </w:num>
  <w:num w:numId="31">
    <w:abstractNumId w:val="4"/>
  </w:num>
  <w:num w:numId="32">
    <w:abstractNumId w:val="44"/>
  </w:num>
  <w:num w:numId="33">
    <w:abstractNumId w:val="36"/>
  </w:num>
  <w:num w:numId="34">
    <w:abstractNumId w:val="43"/>
  </w:num>
  <w:num w:numId="35">
    <w:abstractNumId w:val="27"/>
  </w:num>
  <w:num w:numId="36">
    <w:abstractNumId w:val="30"/>
  </w:num>
  <w:num w:numId="37">
    <w:abstractNumId w:val="35"/>
  </w:num>
  <w:num w:numId="38">
    <w:abstractNumId w:val="10"/>
  </w:num>
  <w:num w:numId="39">
    <w:abstractNumId w:val="33"/>
  </w:num>
  <w:num w:numId="40">
    <w:abstractNumId w:val="12"/>
  </w:num>
  <w:num w:numId="41">
    <w:abstractNumId w:val="24"/>
  </w:num>
  <w:num w:numId="42">
    <w:abstractNumId w:val="0"/>
  </w:num>
  <w:num w:numId="43">
    <w:abstractNumId w:val="38"/>
  </w:num>
  <w:num w:numId="44">
    <w:abstractNumId w:val="14"/>
  </w:num>
  <w:num w:numId="45">
    <w:abstractNumId w:val="1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081C"/>
    <w:rsid w:val="000146EF"/>
    <w:rsid w:val="000177FD"/>
    <w:rsid w:val="0002388B"/>
    <w:rsid w:val="00040F0E"/>
    <w:rsid w:val="000530EF"/>
    <w:rsid w:val="00053C5C"/>
    <w:rsid w:val="00054D1A"/>
    <w:rsid w:val="0006471B"/>
    <w:rsid w:val="0006570C"/>
    <w:rsid w:val="0007269B"/>
    <w:rsid w:val="00073779"/>
    <w:rsid w:val="00073E23"/>
    <w:rsid w:val="000758AB"/>
    <w:rsid w:val="00085440"/>
    <w:rsid w:val="000865A1"/>
    <w:rsid w:val="00097219"/>
    <w:rsid w:val="000A4FF4"/>
    <w:rsid w:val="000A5995"/>
    <w:rsid w:val="000B1707"/>
    <w:rsid w:val="000B4375"/>
    <w:rsid w:val="000C7DBA"/>
    <w:rsid w:val="000C7EE5"/>
    <w:rsid w:val="000D01EE"/>
    <w:rsid w:val="000D3E68"/>
    <w:rsid w:val="000E3DD5"/>
    <w:rsid w:val="000F1B3A"/>
    <w:rsid w:val="000F7489"/>
    <w:rsid w:val="001103ED"/>
    <w:rsid w:val="00110C9D"/>
    <w:rsid w:val="001141F8"/>
    <w:rsid w:val="001243BD"/>
    <w:rsid w:val="00124A09"/>
    <w:rsid w:val="00124D07"/>
    <w:rsid w:val="00152840"/>
    <w:rsid w:val="00153E92"/>
    <w:rsid w:val="00154C09"/>
    <w:rsid w:val="00157348"/>
    <w:rsid w:val="0015775E"/>
    <w:rsid w:val="00160310"/>
    <w:rsid w:val="00161F5D"/>
    <w:rsid w:val="00165C31"/>
    <w:rsid w:val="00172F14"/>
    <w:rsid w:val="0017549B"/>
    <w:rsid w:val="00187539"/>
    <w:rsid w:val="001D2CD2"/>
    <w:rsid w:val="001D76CB"/>
    <w:rsid w:val="001F7D6B"/>
    <w:rsid w:val="00212A13"/>
    <w:rsid w:val="00221BAC"/>
    <w:rsid w:val="00235E43"/>
    <w:rsid w:val="00243B90"/>
    <w:rsid w:val="00260D3D"/>
    <w:rsid w:val="00262DE7"/>
    <w:rsid w:val="002668E5"/>
    <w:rsid w:val="00266BF7"/>
    <w:rsid w:val="002673C2"/>
    <w:rsid w:val="00273F6D"/>
    <w:rsid w:val="00274224"/>
    <w:rsid w:val="00281714"/>
    <w:rsid w:val="00286D6B"/>
    <w:rsid w:val="002A48A0"/>
    <w:rsid w:val="002C30F5"/>
    <w:rsid w:val="002D1F34"/>
    <w:rsid w:val="002E07C8"/>
    <w:rsid w:val="002E3857"/>
    <w:rsid w:val="002F1506"/>
    <w:rsid w:val="002F7AAE"/>
    <w:rsid w:val="003059B2"/>
    <w:rsid w:val="00312A3B"/>
    <w:rsid w:val="003149F7"/>
    <w:rsid w:val="003221A4"/>
    <w:rsid w:val="00322F54"/>
    <w:rsid w:val="003264C4"/>
    <w:rsid w:val="00331A64"/>
    <w:rsid w:val="00337EE0"/>
    <w:rsid w:val="00340645"/>
    <w:rsid w:val="0034069E"/>
    <w:rsid w:val="00342A8A"/>
    <w:rsid w:val="003A6574"/>
    <w:rsid w:val="003D043E"/>
    <w:rsid w:val="003D389F"/>
    <w:rsid w:val="003D3B6B"/>
    <w:rsid w:val="003E6131"/>
    <w:rsid w:val="003F0C55"/>
    <w:rsid w:val="003F1029"/>
    <w:rsid w:val="003F2969"/>
    <w:rsid w:val="00401881"/>
    <w:rsid w:val="004046CA"/>
    <w:rsid w:val="00407F99"/>
    <w:rsid w:val="004107D0"/>
    <w:rsid w:val="00410DA0"/>
    <w:rsid w:val="004210B6"/>
    <w:rsid w:val="004253FD"/>
    <w:rsid w:val="00427918"/>
    <w:rsid w:val="00432FA7"/>
    <w:rsid w:val="0044415A"/>
    <w:rsid w:val="004507EC"/>
    <w:rsid w:val="00457DE4"/>
    <w:rsid w:val="00466F23"/>
    <w:rsid w:val="0047443E"/>
    <w:rsid w:val="00495ED9"/>
    <w:rsid w:val="004A0CF0"/>
    <w:rsid w:val="004C0D8D"/>
    <w:rsid w:val="004D081C"/>
    <w:rsid w:val="004D4016"/>
    <w:rsid w:val="004D7C00"/>
    <w:rsid w:val="004E2087"/>
    <w:rsid w:val="004F49D3"/>
    <w:rsid w:val="00521993"/>
    <w:rsid w:val="00521ABB"/>
    <w:rsid w:val="005267A8"/>
    <w:rsid w:val="00534CC9"/>
    <w:rsid w:val="00536328"/>
    <w:rsid w:val="00541F8D"/>
    <w:rsid w:val="005448F3"/>
    <w:rsid w:val="005554AC"/>
    <w:rsid w:val="005571F1"/>
    <w:rsid w:val="00562DF4"/>
    <w:rsid w:val="00567579"/>
    <w:rsid w:val="00572C83"/>
    <w:rsid w:val="005769E5"/>
    <w:rsid w:val="00582A3C"/>
    <w:rsid w:val="00582D98"/>
    <w:rsid w:val="00593B47"/>
    <w:rsid w:val="00597200"/>
    <w:rsid w:val="005A018B"/>
    <w:rsid w:val="005A3F80"/>
    <w:rsid w:val="005B09A7"/>
    <w:rsid w:val="005B1F49"/>
    <w:rsid w:val="005B46AF"/>
    <w:rsid w:val="005D0651"/>
    <w:rsid w:val="005D21EB"/>
    <w:rsid w:val="005D5664"/>
    <w:rsid w:val="005E3FE7"/>
    <w:rsid w:val="005F61DD"/>
    <w:rsid w:val="006019AB"/>
    <w:rsid w:val="00603D5A"/>
    <w:rsid w:val="006066CF"/>
    <w:rsid w:val="00613C02"/>
    <w:rsid w:val="00615A28"/>
    <w:rsid w:val="00632276"/>
    <w:rsid w:val="006355FD"/>
    <w:rsid w:val="00637A0B"/>
    <w:rsid w:val="0065515B"/>
    <w:rsid w:val="00661808"/>
    <w:rsid w:val="00665E77"/>
    <w:rsid w:val="00680631"/>
    <w:rsid w:val="00687DF8"/>
    <w:rsid w:val="00692B88"/>
    <w:rsid w:val="0069501D"/>
    <w:rsid w:val="006A603F"/>
    <w:rsid w:val="006B07F2"/>
    <w:rsid w:val="006B0949"/>
    <w:rsid w:val="006B1DCD"/>
    <w:rsid w:val="006C678C"/>
    <w:rsid w:val="006C6FE9"/>
    <w:rsid w:val="006D0666"/>
    <w:rsid w:val="006D5B78"/>
    <w:rsid w:val="006E79F2"/>
    <w:rsid w:val="006F1AE5"/>
    <w:rsid w:val="006F2771"/>
    <w:rsid w:val="006F554C"/>
    <w:rsid w:val="00706150"/>
    <w:rsid w:val="007157A0"/>
    <w:rsid w:val="00715CC0"/>
    <w:rsid w:val="007171CA"/>
    <w:rsid w:val="00740D6C"/>
    <w:rsid w:val="0075616B"/>
    <w:rsid w:val="007648F1"/>
    <w:rsid w:val="007670BF"/>
    <w:rsid w:val="00771724"/>
    <w:rsid w:val="007754A8"/>
    <w:rsid w:val="0077567D"/>
    <w:rsid w:val="007841A2"/>
    <w:rsid w:val="0078760A"/>
    <w:rsid w:val="00791E9C"/>
    <w:rsid w:val="00796714"/>
    <w:rsid w:val="007A0F30"/>
    <w:rsid w:val="007A13CE"/>
    <w:rsid w:val="007A5F88"/>
    <w:rsid w:val="007A7AE6"/>
    <w:rsid w:val="007B4C44"/>
    <w:rsid w:val="007D138B"/>
    <w:rsid w:val="007D67E5"/>
    <w:rsid w:val="007D75AF"/>
    <w:rsid w:val="007E5476"/>
    <w:rsid w:val="007F6B92"/>
    <w:rsid w:val="008017C3"/>
    <w:rsid w:val="0080704C"/>
    <w:rsid w:val="008211AC"/>
    <w:rsid w:val="00835509"/>
    <w:rsid w:val="00836AED"/>
    <w:rsid w:val="00846BB8"/>
    <w:rsid w:val="00871D4D"/>
    <w:rsid w:val="0088101C"/>
    <w:rsid w:val="00884ED8"/>
    <w:rsid w:val="008907E3"/>
    <w:rsid w:val="00896F81"/>
    <w:rsid w:val="008977BD"/>
    <w:rsid w:val="008C2A21"/>
    <w:rsid w:val="008D1DEB"/>
    <w:rsid w:val="008E0B48"/>
    <w:rsid w:val="008E0F2A"/>
    <w:rsid w:val="008E3A13"/>
    <w:rsid w:val="008E67F1"/>
    <w:rsid w:val="00900009"/>
    <w:rsid w:val="00903792"/>
    <w:rsid w:val="00927236"/>
    <w:rsid w:val="00937D65"/>
    <w:rsid w:val="00942869"/>
    <w:rsid w:val="00951811"/>
    <w:rsid w:val="00952C95"/>
    <w:rsid w:val="0096279B"/>
    <w:rsid w:val="009724B5"/>
    <w:rsid w:val="00973808"/>
    <w:rsid w:val="00990830"/>
    <w:rsid w:val="00994E13"/>
    <w:rsid w:val="009A4773"/>
    <w:rsid w:val="009A5280"/>
    <w:rsid w:val="009B23A3"/>
    <w:rsid w:val="009B5570"/>
    <w:rsid w:val="009D4FEF"/>
    <w:rsid w:val="009E5E72"/>
    <w:rsid w:val="00A04FC2"/>
    <w:rsid w:val="00A05BA0"/>
    <w:rsid w:val="00A05FD0"/>
    <w:rsid w:val="00A11B81"/>
    <w:rsid w:val="00A144A9"/>
    <w:rsid w:val="00A1712B"/>
    <w:rsid w:val="00A30CD0"/>
    <w:rsid w:val="00A328D5"/>
    <w:rsid w:val="00A409F7"/>
    <w:rsid w:val="00A438B0"/>
    <w:rsid w:val="00A45BB9"/>
    <w:rsid w:val="00A67D5C"/>
    <w:rsid w:val="00AB1AEC"/>
    <w:rsid w:val="00AB2DCD"/>
    <w:rsid w:val="00AC39C6"/>
    <w:rsid w:val="00AC426A"/>
    <w:rsid w:val="00AC6BE9"/>
    <w:rsid w:val="00AD47C8"/>
    <w:rsid w:val="00AE0FAA"/>
    <w:rsid w:val="00AE41E8"/>
    <w:rsid w:val="00B23B9A"/>
    <w:rsid w:val="00B30265"/>
    <w:rsid w:val="00B31C39"/>
    <w:rsid w:val="00B44867"/>
    <w:rsid w:val="00B47B7F"/>
    <w:rsid w:val="00B53607"/>
    <w:rsid w:val="00B56DBA"/>
    <w:rsid w:val="00B616FF"/>
    <w:rsid w:val="00B62C5A"/>
    <w:rsid w:val="00B64F61"/>
    <w:rsid w:val="00B6640C"/>
    <w:rsid w:val="00B9504D"/>
    <w:rsid w:val="00B95F03"/>
    <w:rsid w:val="00BA559A"/>
    <w:rsid w:val="00BB5658"/>
    <w:rsid w:val="00BC6F00"/>
    <w:rsid w:val="00BE0B28"/>
    <w:rsid w:val="00BE2408"/>
    <w:rsid w:val="00C0384D"/>
    <w:rsid w:val="00C247A8"/>
    <w:rsid w:val="00C2593F"/>
    <w:rsid w:val="00C25C2A"/>
    <w:rsid w:val="00C33CAA"/>
    <w:rsid w:val="00C465C4"/>
    <w:rsid w:val="00C52E1E"/>
    <w:rsid w:val="00C63853"/>
    <w:rsid w:val="00C749A6"/>
    <w:rsid w:val="00C82198"/>
    <w:rsid w:val="00C847FA"/>
    <w:rsid w:val="00C84875"/>
    <w:rsid w:val="00C85773"/>
    <w:rsid w:val="00C85BA5"/>
    <w:rsid w:val="00CA33CE"/>
    <w:rsid w:val="00CA4674"/>
    <w:rsid w:val="00CB43AC"/>
    <w:rsid w:val="00CC03AD"/>
    <w:rsid w:val="00CF6435"/>
    <w:rsid w:val="00CF7ED1"/>
    <w:rsid w:val="00D01EE0"/>
    <w:rsid w:val="00D11DB6"/>
    <w:rsid w:val="00D12DF3"/>
    <w:rsid w:val="00D17FEA"/>
    <w:rsid w:val="00D240D3"/>
    <w:rsid w:val="00D47390"/>
    <w:rsid w:val="00D6493D"/>
    <w:rsid w:val="00D7584F"/>
    <w:rsid w:val="00D804EC"/>
    <w:rsid w:val="00D826D6"/>
    <w:rsid w:val="00D83639"/>
    <w:rsid w:val="00D9209E"/>
    <w:rsid w:val="00D93143"/>
    <w:rsid w:val="00DA0846"/>
    <w:rsid w:val="00DB6CF2"/>
    <w:rsid w:val="00DC1B42"/>
    <w:rsid w:val="00DC2215"/>
    <w:rsid w:val="00DC243D"/>
    <w:rsid w:val="00DC2DE8"/>
    <w:rsid w:val="00DE03C9"/>
    <w:rsid w:val="00DE0B2D"/>
    <w:rsid w:val="00DF16BB"/>
    <w:rsid w:val="00E0625E"/>
    <w:rsid w:val="00E130AF"/>
    <w:rsid w:val="00E26C9D"/>
    <w:rsid w:val="00E32E58"/>
    <w:rsid w:val="00E378FD"/>
    <w:rsid w:val="00E44DF3"/>
    <w:rsid w:val="00E46879"/>
    <w:rsid w:val="00E46964"/>
    <w:rsid w:val="00E7277C"/>
    <w:rsid w:val="00E76BC9"/>
    <w:rsid w:val="00E775FF"/>
    <w:rsid w:val="00E83369"/>
    <w:rsid w:val="00EB18F4"/>
    <w:rsid w:val="00EC31C0"/>
    <w:rsid w:val="00ED2D7F"/>
    <w:rsid w:val="00ED518C"/>
    <w:rsid w:val="00EE00DF"/>
    <w:rsid w:val="00EE62D4"/>
    <w:rsid w:val="00EF38BF"/>
    <w:rsid w:val="00F316DD"/>
    <w:rsid w:val="00F33F80"/>
    <w:rsid w:val="00F434BE"/>
    <w:rsid w:val="00F474D7"/>
    <w:rsid w:val="00F5520B"/>
    <w:rsid w:val="00F60DFF"/>
    <w:rsid w:val="00F63BC2"/>
    <w:rsid w:val="00F71FF3"/>
    <w:rsid w:val="00F7506C"/>
    <w:rsid w:val="00F85097"/>
    <w:rsid w:val="00F9400E"/>
    <w:rsid w:val="00F95967"/>
    <w:rsid w:val="00F97A83"/>
    <w:rsid w:val="00FA37AF"/>
    <w:rsid w:val="00FA78E1"/>
    <w:rsid w:val="00FB0987"/>
    <w:rsid w:val="00FC2996"/>
    <w:rsid w:val="00FC2DF8"/>
    <w:rsid w:val="00FD6872"/>
    <w:rsid w:val="00FE0205"/>
    <w:rsid w:val="00FE2587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31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16DD"/>
    <w:rPr>
      <w:rFonts w:cs="Times New Roman"/>
      <w:b/>
      <w:bCs/>
      <w:sz w:val="36"/>
      <w:szCs w:val="36"/>
    </w:rPr>
  </w:style>
  <w:style w:type="paragraph" w:customStyle="1" w:styleId="1">
    <w:name w:val="Обычный1"/>
    <w:uiPriority w:val="99"/>
    <w:rsid w:val="004D081C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3">
    <w:name w:val="Normal (Web)"/>
    <w:basedOn w:val="a"/>
    <w:rsid w:val="00CF7E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CF7ED1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CF7ED1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CF7ED1"/>
    <w:rPr>
      <w:rFonts w:cs="Times New Roman"/>
      <w:b/>
      <w:sz w:val="24"/>
      <w:lang w:val="ru-RU" w:eastAsia="ru-RU"/>
    </w:rPr>
  </w:style>
  <w:style w:type="paragraph" w:styleId="a7">
    <w:name w:val="No Spacing"/>
    <w:uiPriority w:val="99"/>
    <w:qFormat/>
    <w:rsid w:val="00B53607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8355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PlusNonformat">
    <w:name w:val="ConsPlusNonformat"/>
    <w:uiPriority w:val="99"/>
    <w:rsid w:val="006C6FE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10">
    <w:name w:val="Знак1"/>
    <w:basedOn w:val="a"/>
    <w:uiPriority w:val="99"/>
    <w:rsid w:val="007A5F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F316D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316DD"/>
    <w:rPr>
      <w:rFonts w:cs="Times New Roman"/>
    </w:rPr>
  </w:style>
  <w:style w:type="character" w:customStyle="1" w:styleId="4">
    <w:name w:val="Основной текст (4)_"/>
    <w:link w:val="40"/>
    <w:locked/>
    <w:rsid w:val="005554AC"/>
    <w:rPr>
      <w:rFonts w:cs="Times New Roman"/>
      <w:b/>
      <w:bCs/>
      <w:shd w:val="clear" w:color="auto" w:fill="FFFFFF"/>
      <w:lang w:val="en-US"/>
    </w:rPr>
  </w:style>
  <w:style w:type="paragraph" w:styleId="a8">
    <w:name w:val="Body Text"/>
    <w:basedOn w:val="a"/>
    <w:link w:val="a9"/>
    <w:uiPriority w:val="99"/>
    <w:rsid w:val="005554AC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5554AC"/>
    <w:rPr>
      <w:rFonts w:cs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54AC"/>
    <w:pPr>
      <w:widowControl w:val="0"/>
      <w:shd w:val="clear" w:color="auto" w:fill="FFFFFF"/>
      <w:spacing w:line="278" w:lineRule="exact"/>
      <w:ind w:hanging="280"/>
    </w:pPr>
    <w:rPr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771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616FF"/>
    <w:rPr>
      <w:rFonts w:cs="Times New Roman"/>
      <w:sz w:val="2"/>
    </w:rPr>
  </w:style>
  <w:style w:type="paragraph" w:styleId="ac">
    <w:name w:val="Plain Text"/>
    <w:basedOn w:val="a"/>
    <w:link w:val="ad"/>
    <w:rsid w:val="0008544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85440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262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Стиль3"/>
    <w:basedOn w:val="21"/>
    <w:rsid w:val="004C0D8D"/>
    <w:pPr>
      <w:widowControl w:val="0"/>
      <w:numPr>
        <w:ilvl w:val="2"/>
        <w:numId w:val="48"/>
      </w:numPr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C0D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0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8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8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8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2017-03-23T05:42:00Z</cp:lastPrinted>
  <dcterms:created xsi:type="dcterms:W3CDTF">2016-12-15T10:15:00Z</dcterms:created>
  <dcterms:modified xsi:type="dcterms:W3CDTF">2020-08-10T15:03:00Z</dcterms:modified>
</cp:coreProperties>
</file>